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65BC1" w14:textId="5BA0BDB7" w:rsidR="00080F1C" w:rsidRDefault="006F4A53" w:rsidP="006F4A53">
      <w:pPr>
        <w:jc w:val="center"/>
        <w:rPr>
          <w:b/>
          <w:bCs/>
          <w:sz w:val="28"/>
          <w:szCs w:val="28"/>
        </w:rPr>
      </w:pPr>
      <w:r>
        <w:rPr>
          <w:b/>
          <w:sz w:val="28"/>
        </w:rPr>
        <w:t>NOTA INFORMATIVA SOBRE EL TRATAMIENTO DE DATOS PERSONALES DE PERSONAS QUE DENUNCIAN UNA CONDUCTA INDEBIDA</w:t>
      </w:r>
    </w:p>
    <w:p w14:paraId="1365E842" w14:textId="786417BD" w:rsidR="006F4A53" w:rsidRPr="006F4A53" w:rsidRDefault="006F4A53" w:rsidP="006F4A53">
      <w:pPr>
        <w:jc w:val="center"/>
        <w:rPr>
          <w:sz w:val="24"/>
          <w:szCs w:val="24"/>
        </w:rPr>
      </w:pPr>
      <w:r>
        <w:rPr>
          <w:sz w:val="24"/>
        </w:rPr>
        <w:t>(</w:t>
      </w:r>
      <w:r>
        <w:rPr>
          <w:sz w:val="24"/>
          <w:u w:val="single"/>
        </w:rPr>
        <w:t>Art. 13 Reg. UE 2016/679 -RGPD-</w:t>
      </w:r>
      <w:r>
        <w:rPr>
          <w:sz w:val="24"/>
        </w:rPr>
        <w:t>)</w:t>
      </w:r>
    </w:p>
    <w:p w14:paraId="2CE6E252" w14:textId="77777777" w:rsidR="006F4A53" w:rsidRDefault="006F4A53" w:rsidP="006F4A53">
      <w:pPr>
        <w:jc w:val="both"/>
        <w:rPr>
          <w:b/>
          <w:bCs/>
          <w:sz w:val="24"/>
          <w:szCs w:val="24"/>
        </w:rPr>
      </w:pPr>
    </w:p>
    <w:p w14:paraId="5FEBE9DF" w14:textId="2165ADD5" w:rsidR="006F4A53" w:rsidRDefault="006F4A53" w:rsidP="00051E88">
      <w:pPr>
        <w:jc w:val="both"/>
        <w:rPr>
          <w:b/>
          <w:bCs/>
        </w:rPr>
      </w:pPr>
      <w:r>
        <w:rPr>
          <w:b/>
        </w:rPr>
        <w:t>Responsable del tratamiento</w:t>
      </w:r>
    </w:p>
    <w:p w14:paraId="1DD7358D" w14:textId="77777777" w:rsidR="00565528" w:rsidRDefault="00E500B8" w:rsidP="00051E88">
      <w:pPr>
        <w:autoSpaceDE w:val="0"/>
        <w:autoSpaceDN w:val="0"/>
        <w:adjustRightInd w:val="0"/>
        <w:jc w:val="both"/>
        <w:rPr>
          <w:rFonts w:eastAsia="Calibri" w:cstheme="minorHAnsi"/>
        </w:rPr>
      </w:pPr>
      <w:r>
        <w:t xml:space="preserve">El Responsable del tratamiento es Arneg S.p.A. - Via Venezia, 58 - 35010 Campo San Martino (PD). </w:t>
      </w:r>
    </w:p>
    <w:p w14:paraId="7FB44D9D" w14:textId="6390456D" w:rsidR="00565528" w:rsidRDefault="00E500B8" w:rsidP="00051E88">
      <w:pPr>
        <w:autoSpaceDE w:val="0"/>
        <w:autoSpaceDN w:val="0"/>
        <w:adjustRightInd w:val="0"/>
        <w:jc w:val="both"/>
        <w:rPr>
          <w:rFonts w:eastAsia="Calibri" w:cstheme="minorHAnsi"/>
        </w:rPr>
      </w:pPr>
      <w:r>
        <w:t>Tel: +39 049 9699333.</w:t>
      </w:r>
    </w:p>
    <w:p w14:paraId="4C57C4C1" w14:textId="5BEE6472" w:rsidR="00E500B8" w:rsidRPr="00962064" w:rsidRDefault="00E500B8" w:rsidP="00051E88">
      <w:pPr>
        <w:autoSpaceDE w:val="0"/>
        <w:autoSpaceDN w:val="0"/>
        <w:adjustRightInd w:val="0"/>
        <w:jc w:val="both"/>
        <w:rPr>
          <w:rFonts w:eastAsia="Calibri" w:cstheme="minorHAnsi"/>
        </w:rPr>
      </w:pPr>
      <w:r>
        <w:t xml:space="preserve">correo electrónico: </w:t>
      </w:r>
      <w:hyperlink r:id="rId6" w:history="1">
        <w:r>
          <w:rPr>
            <w:rStyle w:val="Collegamentoipertestuale"/>
          </w:rPr>
          <w:t>privacy@arneg.it</w:t>
        </w:r>
      </w:hyperlink>
      <w:r>
        <w:rPr>
          <w:rStyle w:val="Collegamentoipertestuale"/>
        </w:rPr>
        <w:t>.</w:t>
      </w:r>
    </w:p>
    <w:p w14:paraId="40A28654" w14:textId="68C0EB4B" w:rsidR="00667F53" w:rsidRDefault="00667F53" w:rsidP="00051E88">
      <w:pPr>
        <w:jc w:val="both"/>
        <w:rPr>
          <w:b/>
          <w:bCs/>
        </w:rPr>
      </w:pPr>
      <w:r>
        <w:rPr>
          <w:b/>
        </w:rPr>
        <w:t>Datos personales tratados, finalidad y base jurídica del tratamiento</w:t>
      </w:r>
    </w:p>
    <w:p w14:paraId="6C0FC32B" w14:textId="79AF8DA0" w:rsidR="007305D8" w:rsidRDefault="00667F53" w:rsidP="00051E88">
      <w:pPr>
        <w:jc w:val="both"/>
      </w:pPr>
      <w:r>
        <w:t>Se tratarán los datos personales que usted ha comunicado para denunciar supuestas conductas ilícitas de las que haya tenido conocimiento directo en el contexto laboral y relativas a</w:t>
      </w:r>
    </w:p>
    <w:p w14:paraId="2F1FB81C" w14:textId="77777777" w:rsidR="007305D8" w:rsidRDefault="007305D8" w:rsidP="00051E88">
      <w:pPr>
        <w:pStyle w:val="Paragrafoelenco"/>
        <w:numPr>
          <w:ilvl w:val="0"/>
          <w:numId w:val="1"/>
        </w:numPr>
        <w:jc w:val="both"/>
      </w:pPr>
      <w:r>
        <w:t>infracciones administrativas, contables, civiles o penales;</w:t>
      </w:r>
    </w:p>
    <w:p w14:paraId="5D0B658C" w14:textId="77777777" w:rsidR="007305D8" w:rsidRDefault="007305D8" w:rsidP="00051E88">
      <w:pPr>
        <w:pStyle w:val="Paragrafoelenco"/>
        <w:numPr>
          <w:ilvl w:val="0"/>
          <w:numId w:val="1"/>
        </w:numPr>
        <w:jc w:val="both"/>
      </w:pPr>
      <w:r>
        <w:t>violación de la legislación UE en una gama muy amplia de ámbitos expresamente mencionados en el anexo de la Directiva (UE) 2019/1937 (entre ellos: contratación pública, servicios financieros, seguridad de los productos y del transporte, medio ambiente, seguridad alimentaria, salud pública, privacidad, seguridad de las redes, competencia).</w:t>
      </w:r>
    </w:p>
    <w:p w14:paraId="16D9BD80" w14:textId="5458562A" w:rsidR="007305D8" w:rsidRDefault="007305D8" w:rsidP="00051E88">
      <w:pPr>
        <w:jc w:val="both"/>
      </w:pPr>
      <w:r>
        <w:t>Dichas conductas deben ser cometidas por terceros que en diversas funciones interactúen con el Responsable.</w:t>
      </w:r>
    </w:p>
    <w:p w14:paraId="3D78E9F1" w14:textId="43E659BA" w:rsidR="00062E2F" w:rsidRDefault="007305D8" w:rsidP="00051E88">
      <w:pPr>
        <w:jc w:val="both"/>
      </w:pPr>
      <w:r>
        <w:t>El tratamiento de dichos datos es necesario para cumplir con las obligaciones legales impuestas al Responsable del tratamiento de Datos por el DLeg. nº 24 de 2023 (Art. 6 (1) (C) RGPD) y relativas a la ejecución de actividades de investigación necesarias destinadas a verificar la fundamentación del hecho denunciado y la adopción de las medidas consiguientes. El Responsable del tratamiento también reconoce y acepta las denuncias "anónimas", por lo que el tratamiento de sus datos de identificación y contacto está condicionado a su voluntad.</w:t>
      </w:r>
    </w:p>
    <w:p w14:paraId="55B28DCA" w14:textId="3E5DBFA0" w:rsidR="00062E2F" w:rsidRDefault="00F44538" w:rsidP="00051E88">
      <w:pPr>
        <w:jc w:val="both"/>
      </w:pPr>
      <w:r>
        <w:t>En cualquier caso, usted será personalmente responsable del contenido difamatorio de sus comunicaciones. El Responsable del tratamiento también recuerda que los datos facilitados por el denunciante deben ser pertinentes a la finalidad de la denuncia (para más información, lea el procedimiento adoptado para las denuncias).</w:t>
      </w:r>
    </w:p>
    <w:p w14:paraId="179995D1" w14:textId="77777777" w:rsidR="00062E2F" w:rsidRPr="00062E2F" w:rsidRDefault="00062E2F" w:rsidP="00051E88">
      <w:pPr>
        <w:jc w:val="both"/>
        <w:rPr>
          <w:b/>
          <w:bCs/>
        </w:rPr>
      </w:pPr>
      <w:r>
        <w:rPr>
          <w:b/>
        </w:rPr>
        <w:t>Método de tratamiento</w:t>
      </w:r>
    </w:p>
    <w:p w14:paraId="1CA95ADA" w14:textId="3CA4F4E1" w:rsidR="00062E2F" w:rsidRDefault="00062E2F" w:rsidP="00051E88">
      <w:pPr>
        <w:jc w:val="both"/>
      </w:pPr>
      <w:r>
        <w:t>El tratamiento de los datos se lleva a cabo mediante procedimientos informatizados o manualmente por el Responsable de tratar las denuncias, específicamente formado y autorizado por el Responsable del Tratamiento y sujeto a los deberes de confidencialidad y gestión de los datos de acuerdo con las medidas de seguridad que se consideren oportunas.</w:t>
      </w:r>
    </w:p>
    <w:p w14:paraId="2FD758B1" w14:textId="0FB80EC2" w:rsidR="00062E2F" w:rsidRPr="006D7C0D" w:rsidRDefault="006D7C0D" w:rsidP="00051E88">
      <w:pPr>
        <w:jc w:val="both"/>
        <w:rPr>
          <w:b/>
          <w:bCs/>
        </w:rPr>
      </w:pPr>
      <w:r>
        <w:rPr>
          <w:b/>
        </w:rPr>
        <w:t>Obligación de comunicación de los datos</w:t>
      </w:r>
    </w:p>
    <w:p w14:paraId="17DCC137" w14:textId="64857C23" w:rsidR="006D7C0D" w:rsidRDefault="006D7C0D" w:rsidP="00051E88">
      <w:pPr>
        <w:jc w:val="both"/>
      </w:pPr>
      <w:r>
        <w:t>La comunicación de los datos personales relativos al objeto de la denuncia es voluntaria. En caso de negativa, si la comunicación de los datos resulta indispensable para contextualizar adecuadamente el hecho y/o demostrar que se poseen los requisitos necesarios para hacer la denuncia, el Responsable del tratamiento se reserva la facultad de no considerarla.</w:t>
      </w:r>
    </w:p>
    <w:p w14:paraId="5B8E4D9E" w14:textId="5D08FB7E" w:rsidR="006D7C0D" w:rsidRDefault="006D7C0D" w:rsidP="00051E88">
      <w:pPr>
        <w:jc w:val="both"/>
      </w:pPr>
      <w:r>
        <w:lastRenderedPageBreak/>
        <w:t>Es posible no comunicar los datos de identificación personal y de contacto del Denunciante (a excepción de la dirección de correo electrónico, que es obligatoria para la presentación de la denuncia), sin que esto impida la válida presentación de la denuncia.</w:t>
      </w:r>
    </w:p>
    <w:p w14:paraId="2099C83E" w14:textId="212B8465" w:rsidR="00451139" w:rsidRPr="001C708C" w:rsidRDefault="00451139" w:rsidP="00051E88">
      <w:pPr>
        <w:jc w:val="both"/>
        <w:rPr>
          <w:u w:val="single"/>
        </w:rPr>
      </w:pPr>
      <w:r>
        <w:rPr>
          <w:u w:val="single"/>
        </w:rPr>
        <w:t>Por motivos de seguridad relacionados con la confidencialidad de sus datos personales y para evitar posibles consecuencias perjudiciales, el Responsable del tratamiento no recibe denuncias fuera del canal específico.</w:t>
      </w:r>
    </w:p>
    <w:p w14:paraId="26AB1862" w14:textId="35971FAA" w:rsidR="006D7C0D" w:rsidRPr="006D7C0D" w:rsidRDefault="006D7C0D" w:rsidP="00051E88">
      <w:pPr>
        <w:jc w:val="both"/>
        <w:rPr>
          <w:b/>
          <w:bCs/>
        </w:rPr>
      </w:pPr>
      <w:r>
        <w:rPr>
          <w:b/>
        </w:rPr>
        <w:t>Destinatarios de los datos personales</w:t>
      </w:r>
    </w:p>
    <w:p w14:paraId="70310EA3" w14:textId="1475F504" w:rsidR="006D7C0D" w:rsidRDefault="006D7C0D" w:rsidP="00051E88">
      <w:pPr>
        <w:jc w:val="both"/>
      </w:pPr>
      <w:r>
        <w:t>Los datos recogidos no serán difundidos. Si fuera necesario para la consecución de la finalidad antes descrita, los datos recogidos y tratados por el Responsable de tratar las denuncias podrán ser transmitidos al personal encargado por el Responsable del Tratamiento. Asimismo, si procede, los datos recogidos a raíz de la denuncia se transmitirán a las autoridades competentes.</w:t>
      </w:r>
    </w:p>
    <w:p w14:paraId="0BDB034A" w14:textId="4B8953DE" w:rsidR="006D7C0D" w:rsidRPr="006D7C0D" w:rsidRDefault="006D7C0D" w:rsidP="00051E88">
      <w:pPr>
        <w:jc w:val="both"/>
        <w:rPr>
          <w:b/>
          <w:bCs/>
        </w:rPr>
      </w:pPr>
      <w:r>
        <w:rPr>
          <w:b/>
        </w:rPr>
        <w:t>Conservación de los datos personales</w:t>
      </w:r>
    </w:p>
    <w:p w14:paraId="6CAF478A" w14:textId="526DE578" w:rsidR="003B4FF5" w:rsidRDefault="006D7C0D" w:rsidP="00051E88">
      <w:pPr>
        <w:jc w:val="both"/>
      </w:pPr>
      <w:r>
        <w:t>Las denuncias y los correspondientes documentos de investigación se conservan durante el plazo necesario para el tratamiento de las denuncias y, en cualquier caso, no más de cinco años a partir de la fecha de comunicación del resultado final del procedimiento de denuncia, sin perjuicio de las obligaciones de confidencialidad.</w:t>
      </w:r>
    </w:p>
    <w:p w14:paraId="6FC9F0F6" w14:textId="7FD60B5C" w:rsidR="006D7C0D" w:rsidRDefault="003B4FF5" w:rsidP="00051E88">
      <w:pPr>
        <w:jc w:val="both"/>
      </w:pPr>
      <w:r>
        <w:t>Si la denuncia fuera pertinente a efectos procesales, se conservará de acuerdo con el plazo necesario para el ejercicio de los derechos durante el proceso.</w:t>
      </w:r>
    </w:p>
    <w:p w14:paraId="5D85D47A" w14:textId="1AB0A5F0" w:rsidR="003B4FF5" w:rsidRPr="003B4FF5" w:rsidRDefault="003B4FF5" w:rsidP="00051E88">
      <w:pPr>
        <w:jc w:val="both"/>
        <w:rPr>
          <w:b/>
          <w:bCs/>
        </w:rPr>
      </w:pPr>
      <w:r>
        <w:rPr>
          <w:b/>
        </w:rPr>
        <w:t>Derechos de los interesados</w:t>
      </w:r>
    </w:p>
    <w:p w14:paraId="5062F273" w14:textId="7A315A9B" w:rsidR="003B4FF5" w:rsidRDefault="003B4FF5" w:rsidP="00051E88">
      <w:pPr>
        <w:jc w:val="both"/>
      </w:pPr>
      <w:r>
        <w:t>En calidad de interesado, usted podrá ejercer los siguientes derechos:</w:t>
      </w:r>
    </w:p>
    <w:p w14:paraId="733395F8" w14:textId="77777777" w:rsidR="003B4FF5" w:rsidRDefault="003B4FF5" w:rsidP="00051E88">
      <w:pPr>
        <w:pStyle w:val="Paragrafoelenco"/>
        <w:numPr>
          <w:ilvl w:val="0"/>
          <w:numId w:val="1"/>
        </w:numPr>
        <w:jc w:val="both"/>
      </w:pPr>
      <w:r>
        <w:t>acceder a sus datos personales y obtener información sobre la finalidad del tratamiento, la categoría de datos tratados, los destinatarios a los que se hayan transmitido o se transmitirán los datos, el plazo de conservación, su origen si no han sido facilitados directamente por el interesado, la existencia de un sistema automático de elaboración de perfiles (art. 15 del RGPD);</w:t>
      </w:r>
    </w:p>
    <w:p w14:paraId="602070D2" w14:textId="55F5479A" w:rsidR="003B4FF5" w:rsidRDefault="003B4FF5" w:rsidP="00051E88">
      <w:pPr>
        <w:pStyle w:val="Paragrafoelenco"/>
        <w:numPr>
          <w:ilvl w:val="0"/>
          <w:numId w:val="1"/>
        </w:numPr>
        <w:jc w:val="both"/>
      </w:pPr>
      <w:r>
        <w:t>rectificar los datos comunicados previamente (art. 16 del RGPD);</w:t>
      </w:r>
    </w:p>
    <w:p w14:paraId="7E656F22" w14:textId="11A62015" w:rsidR="003B4FF5" w:rsidRDefault="003B4FF5" w:rsidP="00051E88">
      <w:pPr>
        <w:pStyle w:val="Paragrafoelenco"/>
        <w:numPr>
          <w:ilvl w:val="0"/>
          <w:numId w:val="1"/>
        </w:numPr>
        <w:jc w:val="both"/>
      </w:pPr>
      <w:r>
        <w:t>limitar el tratamiento de dichos datos (art. 18 del RGPD).</w:t>
      </w:r>
    </w:p>
    <w:p w14:paraId="7B92029C" w14:textId="2CB36B8A" w:rsidR="002202AB" w:rsidRDefault="002202AB" w:rsidP="00051E88">
      <w:pPr>
        <w:jc w:val="both"/>
      </w:pPr>
      <w:r>
        <w:t>El derecho de supresión previsto en el artículo 17 del RGPD no puede ejercerse en virtud de lo expresado en el mismo artículo en el apartado 3(B).</w:t>
      </w:r>
    </w:p>
    <w:p w14:paraId="79AAA540" w14:textId="1E694567" w:rsidR="003B4FF5" w:rsidRDefault="003B4FF5" w:rsidP="00051E88">
      <w:pPr>
        <w:jc w:val="both"/>
      </w:pPr>
      <w:r>
        <w:t>Para ejercer sus derechos, el Interesado deberá presentar una solicitud al Responsable del tratamiento, utilizando los contactos indicados al principio de este aviso.</w:t>
      </w:r>
    </w:p>
    <w:p w14:paraId="0EECE52B" w14:textId="60882F7A" w:rsidR="002202AB" w:rsidRDefault="003B4FF5" w:rsidP="001B72E8">
      <w:pPr>
        <w:jc w:val="both"/>
      </w:pPr>
      <w:r>
        <w:t xml:space="preserve">Si el Interesado considera que el tratamiento de datos personales que le conciernen infringe el Reglamento RGPD (UE) 2016/679, tiene derecho a presentar una reclamación ante la Autoridad de Control pertinente a través de los contactos disponibles en el sitio web </w:t>
      </w:r>
      <w:hyperlink r:id="rId7" w:history="1">
        <w:r>
          <w:rPr>
            <w:rStyle w:val="Collegamentoipertestuale"/>
          </w:rPr>
          <w:t>https://www.garanteprivacy.it/</w:t>
        </w:r>
      </w:hyperlink>
      <w:r>
        <w:t>.</w:t>
      </w:r>
    </w:p>
    <w:sectPr w:rsidR="002202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4347C"/>
    <w:multiLevelType w:val="hybridMultilevel"/>
    <w:tmpl w:val="B836A55A"/>
    <w:lvl w:ilvl="0" w:tplc="2048C75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849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53"/>
    <w:rsid w:val="000251F7"/>
    <w:rsid w:val="00033C6A"/>
    <w:rsid w:val="00051E88"/>
    <w:rsid w:val="00062E2F"/>
    <w:rsid w:val="00080F1C"/>
    <w:rsid w:val="00132E85"/>
    <w:rsid w:val="001657C1"/>
    <w:rsid w:val="001B72E8"/>
    <w:rsid w:val="001C708C"/>
    <w:rsid w:val="002202AB"/>
    <w:rsid w:val="002D469E"/>
    <w:rsid w:val="002E7F41"/>
    <w:rsid w:val="002F11C4"/>
    <w:rsid w:val="0030744F"/>
    <w:rsid w:val="00315747"/>
    <w:rsid w:val="00352669"/>
    <w:rsid w:val="00397585"/>
    <w:rsid w:val="003B4FF5"/>
    <w:rsid w:val="003B605C"/>
    <w:rsid w:val="003D552B"/>
    <w:rsid w:val="0044443E"/>
    <w:rsid w:val="00451139"/>
    <w:rsid w:val="00517353"/>
    <w:rsid w:val="005654F8"/>
    <w:rsid w:val="00565528"/>
    <w:rsid w:val="005859EB"/>
    <w:rsid w:val="00594686"/>
    <w:rsid w:val="005D500B"/>
    <w:rsid w:val="00635A34"/>
    <w:rsid w:val="00654361"/>
    <w:rsid w:val="00667F53"/>
    <w:rsid w:val="0069569A"/>
    <w:rsid w:val="006D7C0D"/>
    <w:rsid w:val="006E7FD7"/>
    <w:rsid w:val="006F4A53"/>
    <w:rsid w:val="007305D8"/>
    <w:rsid w:val="00781E7D"/>
    <w:rsid w:val="007C53FB"/>
    <w:rsid w:val="007E31BE"/>
    <w:rsid w:val="00824A40"/>
    <w:rsid w:val="008604BE"/>
    <w:rsid w:val="008967B9"/>
    <w:rsid w:val="008C2393"/>
    <w:rsid w:val="008E0194"/>
    <w:rsid w:val="00934C20"/>
    <w:rsid w:val="009466F4"/>
    <w:rsid w:val="009D5C22"/>
    <w:rsid w:val="00A37A3C"/>
    <w:rsid w:val="00A82026"/>
    <w:rsid w:val="00AB0EAD"/>
    <w:rsid w:val="00B672E9"/>
    <w:rsid w:val="00B74A61"/>
    <w:rsid w:val="00B86E82"/>
    <w:rsid w:val="00BC7523"/>
    <w:rsid w:val="00BF49C5"/>
    <w:rsid w:val="00C152CD"/>
    <w:rsid w:val="00C36CED"/>
    <w:rsid w:val="00C54E14"/>
    <w:rsid w:val="00CE1CFB"/>
    <w:rsid w:val="00D07DB9"/>
    <w:rsid w:val="00D101EC"/>
    <w:rsid w:val="00D162EB"/>
    <w:rsid w:val="00D41E89"/>
    <w:rsid w:val="00D559CC"/>
    <w:rsid w:val="00D56406"/>
    <w:rsid w:val="00DB6417"/>
    <w:rsid w:val="00DC1E82"/>
    <w:rsid w:val="00DC64F8"/>
    <w:rsid w:val="00E12E0D"/>
    <w:rsid w:val="00E133C0"/>
    <w:rsid w:val="00E20C7B"/>
    <w:rsid w:val="00E234A1"/>
    <w:rsid w:val="00E40148"/>
    <w:rsid w:val="00E500B8"/>
    <w:rsid w:val="00EA279A"/>
    <w:rsid w:val="00EF4A3D"/>
    <w:rsid w:val="00F0228B"/>
    <w:rsid w:val="00F17770"/>
    <w:rsid w:val="00F44538"/>
    <w:rsid w:val="00F912C5"/>
    <w:rsid w:val="00F97F63"/>
    <w:rsid w:val="00FB4F9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75EAE"/>
  <w15:chartTrackingRefBased/>
  <w15:docId w15:val="{1BFAA2DC-9BDC-4566-9B95-CAA64080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F4A53"/>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styleId="Collegamentoipertestuale">
    <w:name w:val="Hyperlink"/>
    <w:basedOn w:val="Carpredefinitoparagrafo"/>
    <w:uiPriority w:val="99"/>
    <w:unhideWhenUsed/>
    <w:rsid w:val="00667F53"/>
    <w:rPr>
      <w:color w:val="0563C1" w:themeColor="hyperlink"/>
      <w:u w:val="single"/>
    </w:rPr>
  </w:style>
  <w:style w:type="character" w:styleId="Menzionenonrisolta">
    <w:name w:val="Unresolved Mention"/>
    <w:basedOn w:val="Carpredefinitoparagrafo"/>
    <w:uiPriority w:val="99"/>
    <w:semiHidden/>
    <w:unhideWhenUsed/>
    <w:rsid w:val="00667F53"/>
    <w:rPr>
      <w:color w:val="605E5C"/>
      <w:shd w:val="clear" w:color="auto" w:fill="E1DFDD"/>
    </w:rPr>
  </w:style>
  <w:style w:type="paragraph" w:styleId="Paragrafoelenco">
    <w:name w:val="List Paragraph"/>
    <w:basedOn w:val="Normale"/>
    <w:uiPriority w:val="34"/>
    <w:qFormat/>
    <w:rsid w:val="007305D8"/>
    <w:pPr>
      <w:ind w:left="720"/>
      <w:contextualSpacing/>
    </w:pPr>
  </w:style>
  <w:style w:type="paragraph" w:styleId="Revisione">
    <w:name w:val="Revision"/>
    <w:hidden/>
    <w:uiPriority w:val="99"/>
    <w:semiHidden/>
    <w:rsid w:val="00B86E82"/>
    <w:pPr>
      <w:spacing w:after="0" w:line="240" w:lineRule="auto"/>
    </w:pPr>
  </w:style>
  <w:style w:type="paragraph" w:styleId="Testofumetto">
    <w:name w:val="Balloon Text"/>
    <w:basedOn w:val="Normale"/>
    <w:link w:val="TestofumettoCarattere"/>
    <w:uiPriority w:val="99"/>
    <w:semiHidden/>
    <w:unhideWhenUsed/>
    <w:rsid w:val="00DC1E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1E82"/>
    <w:rPr>
      <w:rFonts w:ascii="Segoe UI" w:hAnsi="Segoe UI" w:cs="Segoe UI"/>
      <w:sz w:val="18"/>
      <w:szCs w:val="18"/>
    </w:rPr>
  </w:style>
  <w:style w:type="character" w:styleId="Rimandocommento">
    <w:name w:val="annotation reference"/>
    <w:basedOn w:val="Carpredefinitoparagrafo"/>
    <w:uiPriority w:val="99"/>
    <w:semiHidden/>
    <w:unhideWhenUsed/>
    <w:rsid w:val="00F97F63"/>
    <w:rPr>
      <w:sz w:val="16"/>
      <w:szCs w:val="16"/>
    </w:rPr>
  </w:style>
  <w:style w:type="paragraph" w:styleId="Testocommento">
    <w:name w:val="annotation text"/>
    <w:basedOn w:val="Normale"/>
    <w:link w:val="TestocommentoCarattere"/>
    <w:uiPriority w:val="99"/>
    <w:semiHidden/>
    <w:unhideWhenUsed/>
    <w:rsid w:val="00F97F6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97F63"/>
    <w:rPr>
      <w:sz w:val="20"/>
      <w:szCs w:val="20"/>
    </w:rPr>
  </w:style>
  <w:style w:type="paragraph" w:styleId="Soggettocommento">
    <w:name w:val="annotation subject"/>
    <w:basedOn w:val="Testocommento"/>
    <w:next w:val="Testocommento"/>
    <w:link w:val="SoggettocommentoCarattere"/>
    <w:uiPriority w:val="99"/>
    <w:semiHidden/>
    <w:unhideWhenUsed/>
    <w:rsid w:val="00F97F63"/>
    <w:rPr>
      <w:b/>
      <w:bCs/>
    </w:rPr>
  </w:style>
  <w:style w:type="character" w:customStyle="1" w:styleId="SoggettocommentoCarattere">
    <w:name w:val="Soggetto commento Carattere"/>
    <w:basedOn w:val="TestocommentoCarattere"/>
    <w:link w:val="Soggettocommento"/>
    <w:uiPriority w:val="99"/>
    <w:semiHidden/>
    <w:rsid w:val="00F97F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vacy@arneg.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7E1F-D7C2-43C0-B1D4-E96CAC0B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796</Words>
  <Characters>4559</Characters>
  <Application>Microsoft Office Word</Application>
  <DocSecurity>0</DocSecurity>
  <Lines>70</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Busato Guido</dc:creator>
  <cp:keywords/>
  <dc:description/>
  <cp:lastModifiedBy>Maddalena Zancato - Centrolingue</cp:lastModifiedBy>
  <cp:revision>4</cp:revision>
  <dcterms:created xsi:type="dcterms:W3CDTF">2024-09-19T07:13:00Z</dcterms:created>
  <dcterms:modified xsi:type="dcterms:W3CDTF">2024-09-27T08:36:00Z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f70bb507a177a49280d5e037d91cdafeac38b5319613ee982ba4af475f0b4668</vt:lpwstr>
  </property>
</Properties>
</file>