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BB24BD7" w14:textId="77777777" w:rsidR="00EA0BFE" w:rsidRPr="00046AB8" w:rsidRDefault="00BC28D7" w:rsidP="00873CED">
      <w:pPr>
        <w:rPr>
          <w:rFonts w:asciiTheme="minorHAnsi" w:hAnsiTheme="minorHAnsi" w:cs="Arial"/>
          <w:i/>
          <w:szCs w:val="24"/>
        </w:rPr>
      </w:pPr>
      <w:r w:rsidRPr="00046AB8">
        <w:rPr>
          <w:rFonts w:asciiTheme="minorHAnsi" w:hAnsiTheme="minorHAnsi"/>
        </w:rPr>
        <w:br/>
      </w:r>
      <w:r w:rsidRPr="00046AB8">
        <w:rPr>
          <w:rFonts w:asciiTheme="minorHAnsi" w:hAnsiTheme="minorHAnsi"/>
          <w:i/>
          <w:sz w:val="36"/>
        </w:rPr>
        <w:t>Comunicado de prensa</w:t>
      </w:r>
      <w:r w:rsidRPr="00046AB8">
        <w:rPr>
          <w:rFonts w:asciiTheme="minorHAnsi" w:hAnsiTheme="minorHAnsi"/>
          <w:i/>
        </w:rPr>
        <w:br/>
      </w:r>
    </w:p>
    <w:p w14:paraId="42143A9E" w14:textId="77777777" w:rsidR="00873CED" w:rsidRPr="00046AB8" w:rsidRDefault="00FD220E" w:rsidP="004F2BD1">
      <w:pPr>
        <w:pBdr>
          <w:bottom w:val="single" w:sz="6" w:space="6" w:color="auto"/>
        </w:pBdr>
        <w:spacing w:line="276" w:lineRule="auto"/>
        <w:rPr>
          <w:rFonts w:asciiTheme="minorHAnsi" w:hAnsiTheme="minorHAnsi" w:cs="Arial"/>
          <w:b/>
          <w:sz w:val="36"/>
          <w:szCs w:val="36"/>
        </w:rPr>
      </w:pPr>
      <w:r w:rsidRPr="00046AB8">
        <w:rPr>
          <w:rFonts w:asciiTheme="minorHAnsi" w:hAnsiTheme="minorHAnsi"/>
          <w:b/>
          <w:sz w:val="36"/>
        </w:rPr>
        <w:t xml:space="preserve">Arneg fortalece su identidad de marca y lanza la nueva campaña: </w:t>
      </w:r>
    </w:p>
    <w:p w14:paraId="1D198C21" w14:textId="47252DF7" w:rsidR="00701649" w:rsidRPr="00046AB8" w:rsidRDefault="00B55634" w:rsidP="004F2BD1">
      <w:pPr>
        <w:pBdr>
          <w:bottom w:val="single" w:sz="6" w:space="6" w:color="auto"/>
        </w:pBdr>
        <w:spacing w:line="276" w:lineRule="auto"/>
        <w:rPr>
          <w:rFonts w:asciiTheme="minorHAnsi" w:hAnsiTheme="minorHAnsi" w:cs="Arial"/>
          <w:b/>
          <w:i/>
          <w:sz w:val="12"/>
          <w:szCs w:val="12"/>
        </w:rPr>
      </w:pPr>
      <w:r w:rsidRPr="00046AB8">
        <w:rPr>
          <w:rFonts w:asciiTheme="minorHAnsi" w:hAnsiTheme="minorHAnsi"/>
          <w:b/>
          <w:i/>
          <w:sz w:val="36"/>
        </w:rPr>
        <w:t>«Alma artesanal, personalidad innovadora»</w:t>
      </w:r>
      <w:r w:rsidR="00C03780">
        <w:rPr>
          <w:rFonts w:asciiTheme="minorHAnsi" w:hAnsiTheme="minorHAnsi"/>
          <w:b/>
          <w:i/>
          <w:sz w:val="12"/>
        </w:rPr>
        <w:t xml:space="preserve"> </w:t>
      </w:r>
      <w:r w:rsidRPr="00046AB8">
        <w:rPr>
          <w:rFonts w:asciiTheme="minorHAnsi" w:hAnsiTheme="minorHAnsi"/>
          <w:b/>
          <w:i/>
          <w:sz w:val="12"/>
        </w:rPr>
        <w:br/>
        <w:t xml:space="preserve">      </w:t>
      </w:r>
    </w:p>
    <w:p w14:paraId="78218176" w14:textId="77777777" w:rsidR="00936D10" w:rsidRPr="00046AB8" w:rsidRDefault="00936D10" w:rsidP="00505107">
      <w:pPr>
        <w:spacing w:before="100" w:beforeAutospacing="1" w:after="100" w:afterAutospacing="1"/>
        <w:jc w:val="both"/>
        <w:rPr>
          <w:rFonts w:asciiTheme="minorHAnsi" w:hAnsiTheme="minorHAnsi" w:cs="Arial"/>
          <w:b/>
          <w:i/>
          <w:sz w:val="23"/>
          <w:szCs w:val="23"/>
        </w:rPr>
      </w:pPr>
      <w:r w:rsidRPr="00046AB8">
        <w:rPr>
          <w:rFonts w:asciiTheme="minorHAnsi" w:hAnsiTheme="minorHAnsi"/>
          <w:b/>
          <w:sz w:val="23"/>
        </w:rPr>
        <w:t>Enero de 2024 - Arneg lanza la nueva campaña de promoc</w:t>
      </w:r>
      <w:bookmarkStart w:id="0" w:name="_GoBack"/>
      <w:bookmarkEnd w:id="0"/>
      <w:r w:rsidRPr="00046AB8">
        <w:rPr>
          <w:rFonts w:asciiTheme="minorHAnsi" w:hAnsiTheme="minorHAnsi"/>
          <w:b/>
          <w:sz w:val="23"/>
        </w:rPr>
        <w:t>ión de la marca.</w:t>
      </w:r>
      <w:r w:rsidRPr="00046AB8">
        <w:rPr>
          <w:rFonts w:asciiTheme="minorHAnsi" w:hAnsiTheme="minorHAnsi"/>
          <w:sz w:val="23"/>
        </w:rPr>
        <w:t xml:space="preserve"> La nueva creatividad se basa en un breve mensaje que resume la identidad de Arneg en unas pocas palabras cuidadosamente elegidas: </w:t>
      </w:r>
      <w:r w:rsidRPr="00046AB8">
        <w:rPr>
          <w:rFonts w:asciiTheme="minorHAnsi" w:hAnsiTheme="minorHAnsi"/>
          <w:sz w:val="23"/>
        </w:rPr>
        <w:br/>
      </w:r>
      <w:r w:rsidRPr="00046AB8">
        <w:rPr>
          <w:rFonts w:asciiTheme="minorHAnsi" w:hAnsiTheme="minorHAnsi"/>
          <w:b/>
          <w:i/>
          <w:sz w:val="23"/>
        </w:rPr>
        <w:t>«Alma artesanal, personalidad innovadora».</w:t>
      </w:r>
    </w:p>
    <w:p w14:paraId="387083E7" w14:textId="77777777" w:rsidR="00936D10" w:rsidRPr="00046AB8" w:rsidRDefault="00936D10" w:rsidP="00505107">
      <w:pPr>
        <w:spacing w:before="100" w:beforeAutospacing="1" w:after="100" w:afterAutospacing="1"/>
        <w:jc w:val="both"/>
        <w:rPr>
          <w:rFonts w:asciiTheme="minorHAnsi" w:hAnsiTheme="minorHAnsi" w:cs="Arial"/>
          <w:b/>
          <w:sz w:val="23"/>
          <w:szCs w:val="23"/>
        </w:rPr>
      </w:pPr>
      <w:r w:rsidRPr="00046AB8">
        <w:rPr>
          <w:rFonts w:asciiTheme="minorHAnsi" w:hAnsiTheme="minorHAnsi"/>
          <w:b/>
          <w:sz w:val="23"/>
        </w:rPr>
        <w:t xml:space="preserve">El </w:t>
      </w:r>
      <w:r w:rsidRPr="00046AB8">
        <w:rPr>
          <w:rFonts w:asciiTheme="minorHAnsi" w:hAnsiTheme="minorHAnsi"/>
          <w:b/>
          <w:i/>
          <w:sz w:val="23"/>
        </w:rPr>
        <w:t>concept</w:t>
      </w:r>
      <w:r w:rsidRPr="00046AB8">
        <w:rPr>
          <w:rFonts w:asciiTheme="minorHAnsi" w:hAnsiTheme="minorHAnsi"/>
          <w:sz w:val="23"/>
        </w:rPr>
        <w:t xml:space="preserve"> se centra en el concepto de </w:t>
      </w:r>
      <w:r w:rsidRPr="00046AB8">
        <w:rPr>
          <w:rFonts w:asciiTheme="minorHAnsi" w:hAnsiTheme="minorHAnsi"/>
          <w:b/>
          <w:i/>
          <w:sz w:val="23"/>
        </w:rPr>
        <w:t>destreza artesanal</w:t>
      </w:r>
      <w:r w:rsidRPr="00046AB8">
        <w:rPr>
          <w:rFonts w:asciiTheme="minorHAnsi" w:hAnsiTheme="minorHAnsi"/>
          <w:sz w:val="23"/>
        </w:rPr>
        <w:t xml:space="preserve"> entendida como bagaje de experiencia, vínculo indisoluble con el territorio de origen, patrimonio cultural, forma mentis, modus operandi, inspiración y vocación. Un concepto amplio que expresa un mundo de valores importantes tales como </w:t>
      </w:r>
      <w:r w:rsidRPr="00046AB8">
        <w:rPr>
          <w:rFonts w:asciiTheme="minorHAnsi" w:hAnsiTheme="minorHAnsi"/>
          <w:b/>
          <w:sz w:val="23"/>
        </w:rPr>
        <w:t>la calidad del trabajo cuidado en los más mínimos detalles, una relación sintónica con el cliente y la creación a medida.</w:t>
      </w:r>
    </w:p>
    <w:p w14:paraId="4F810E75" w14:textId="77777777" w:rsidR="00936D10" w:rsidRPr="00046AB8" w:rsidRDefault="00936D10" w:rsidP="00505107">
      <w:pPr>
        <w:spacing w:before="100" w:beforeAutospacing="1" w:after="100" w:afterAutospacing="1"/>
        <w:jc w:val="both"/>
        <w:rPr>
          <w:rFonts w:asciiTheme="minorHAnsi" w:hAnsiTheme="minorHAnsi" w:cs="Arial"/>
          <w:sz w:val="23"/>
          <w:szCs w:val="23"/>
        </w:rPr>
      </w:pPr>
      <w:r w:rsidRPr="00046AB8">
        <w:rPr>
          <w:rFonts w:asciiTheme="minorHAnsi" w:hAnsiTheme="minorHAnsi"/>
          <w:sz w:val="23"/>
        </w:rPr>
        <w:t xml:space="preserve">El alma artesanal se conjuga con la </w:t>
      </w:r>
      <w:r w:rsidRPr="00046AB8">
        <w:rPr>
          <w:rFonts w:asciiTheme="minorHAnsi" w:hAnsiTheme="minorHAnsi"/>
          <w:b/>
          <w:i/>
          <w:sz w:val="23"/>
        </w:rPr>
        <w:t>personalidad innovadora</w:t>
      </w:r>
      <w:r w:rsidRPr="00046AB8">
        <w:rPr>
          <w:rFonts w:asciiTheme="minorHAnsi" w:hAnsiTheme="minorHAnsi"/>
          <w:sz w:val="23"/>
        </w:rPr>
        <w:t xml:space="preserve"> que se expresa claramente en el desarrollo de tecnologías y productos siempre nuevos, guiado por el </w:t>
      </w:r>
      <w:r w:rsidRPr="00046AB8">
        <w:rPr>
          <w:rFonts w:asciiTheme="minorHAnsi" w:hAnsiTheme="minorHAnsi"/>
          <w:b/>
          <w:sz w:val="23"/>
        </w:rPr>
        <w:t>impulso evolutivo innato de la empresa, fruto del compartir</w:t>
      </w:r>
      <w:r w:rsidRPr="00046AB8">
        <w:rPr>
          <w:rFonts w:asciiTheme="minorHAnsi" w:hAnsiTheme="minorHAnsi"/>
          <w:sz w:val="23"/>
        </w:rPr>
        <w:t xml:space="preserve"> ideas, talentos y experiencias diferentes expresadas por las mujeres y hombres que componen el Grupo Arneg en todo el mundo. Tradición e innovación, pragmatismo y creatividad, pasado y presente se encuentran en una continuidad ideal que permite que Arneg esté siempre en sintonía con el mercado.</w:t>
      </w:r>
    </w:p>
    <w:p w14:paraId="25147AAB" w14:textId="77777777" w:rsidR="00936D10" w:rsidRPr="00046AB8" w:rsidRDefault="00936D10" w:rsidP="00505107">
      <w:pPr>
        <w:spacing w:before="100" w:beforeAutospacing="1" w:after="100" w:afterAutospacing="1"/>
        <w:jc w:val="both"/>
        <w:rPr>
          <w:rFonts w:asciiTheme="minorHAnsi" w:hAnsiTheme="minorHAnsi" w:cs="Arial"/>
          <w:sz w:val="23"/>
          <w:szCs w:val="23"/>
        </w:rPr>
      </w:pPr>
      <w:r w:rsidRPr="00046AB8">
        <w:rPr>
          <w:rFonts w:asciiTheme="minorHAnsi" w:hAnsiTheme="minorHAnsi"/>
          <w:b/>
          <w:sz w:val="23"/>
        </w:rPr>
        <w:t xml:space="preserve">El </w:t>
      </w:r>
      <w:r w:rsidRPr="00046AB8">
        <w:rPr>
          <w:rFonts w:asciiTheme="minorHAnsi" w:hAnsiTheme="minorHAnsi"/>
          <w:b/>
          <w:i/>
          <w:sz w:val="23"/>
        </w:rPr>
        <w:t>visual</w:t>
      </w:r>
      <w:r w:rsidRPr="00046AB8">
        <w:rPr>
          <w:rFonts w:asciiTheme="minorHAnsi" w:hAnsiTheme="minorHAnsi"/>
          <w:b/>
          <w:sz w:val="23"/>
        </w:rPr>
        <w:t xml:space="preserve"> tiene como protagonistas los rostros de la gente de Arneg,</w:t>
      </w:r>
      <w:r w:rsidRPr="00046AB8">
        <w:rPr>
          <w:rFonts w:asciiTheme="minorHAnsi" w:hAnsiTheme="minorHAnsi"/>
          <w:sz w:val="23"/>
        </w:rPr>
        <w:t xml:space="preserve"> </w:t>
      </w:r>
      <w:r w:rsidRPr="00046AB8">
        <w:rPr>
          <w:rFonts w:asciiTheme="minorHAnsi" w:hAnsiTheme="minorHAnsi"/>
          <w:b/>
          <w:sz w:val="23"/>
        </w:rPr>
        <w:t>de quienes realmente trabajan todos los días para Arneg.</w:t>
      </w:r>
      <w:r w:rsidRPr="00046AB8">
        <w:rPr>
          <w:rFonts w:asciiTheme="minorHAnsi" w:hAnsiTheme="minorHAnsi"/>
          <w:sz w:val="23"/>
        </w:rPr>
        <w:t xml:space="preserve"> Las imágenes los retratan en su ambiente, en el trabajo, en un estilo contemporáneo, dejando al texto la tarea de explicitar el concepto de conexión entre alma y pensamiento, identidad artesanal y vocación de innovación.</w:t>
      </w:r>
    </w:p>
    <w:p w14:paraId="1DB2B5A2" w14:textId="77777777" w:rsidR="00936D10" w:rsidRPr="00046AB8" w:rsidRDefault="00936D10" w:rsidP="00505107">
      <w:pPr>
        <w:spacing w:before="100" w:beforeAutospacing="1" w:after="100" w:afterAutospacing="1"/>
        <w:jc w:val="both"/>
        <w:rPr>
          <w:rFonts w:asciiTheme="minorHAnsi" w:hAnsiTheme="minorHAnsi" w:cs="Arial"/>
          <w:sz w:val="23"/>
          <w:szCs w:val="23"/>
        </w:rPr>
      </w:pPr>
      <w:r w:rsidRPr="00046AB8">
        <w:rPr>
          <w:rFonts w:asciiTheme="minorHAnsi" w:hAnsiTheme="minorHAnsi"/>
          <w:sz w:val="23"/>
        </w:rPr>
        <w:t xml:space="preserve">Todo ello se expresa en el código de identidad del Grupo Arneg, y se conserva en su alma. </w:t>
      </w:r>
      <w:r w:rsidRPr="00046AB8">
        <w:rPr>
          <w:rFonts w:asciiTheme="minorHAnsi" w:hAnsiTheme="minorHAnsi"/>
          <w:sz w:val="23"/>
        </w:rPr>
        <w:br/>
      </w:r>
      <w:r w:rsidRPr="00046AB8">
        <w:rPr>
          <w:rFonts w:asciiTheme="minorHAnsi" w:hAnsiTheme="minorHAnsi"/>
          <w:b/>
          <w:sz w:val="23"/>
        </w:rPr>
        <w:t>Un alma artesanal que continúa y guía el pensamiento, la acción y el crecimiento de la empresa.</w:t>
      </w:r>
    </w:p>
    <w:p w14:paraId="6BEED493" w14:textId="58F2EA61" w:rsidR="00936D10" w:rsidRPr="00046AB8" w:rsidRDefault="00936D10" w:rsidP="00505107">
      <w:pPr>
        <w:spacing w:before="100" w:beforeAutospacing="1" w:after="100" w:afterAutospacing="1"/>
        <w:jc w:val="both"/>
        <w:rPr>
          <w:rFonts w:asciiTheme="minorHAnsi" w:hAnsiTheme="minorHAnsi" w:cs="Arial"/>
          <w:b/>
          <w:sz w:val="23"/>
          <w:szCs w:val="23"/>
          <w:u w:val="single"/>
        </w:rPr>
      </w:pPr>
      <w:r w:rsidRPr="00046AB8">
        <w:rPr>
          <w:rFonts w:asciiTheme="minorHAnsi" w:hAnsiTheme="minorHAnsi"/>
          <w:sz w:val="23"/>
        </w:rPr>
        <w:t xml:space="preserve">Esta identidad, no solo está representada por las palabras, sino también por la </w:t>
      </w:r>
      <w:r w:rsidRPr="00046AB8">
        <w:rPr>
          <w:rFonts w:asciiTheme="minorHAnsi" w:hAnsiTheme="minorHAnsi"/>
          <w:b/>
          <w:sz w:val="23"/>
        </w:rPr>
        <w:t xml:space="preserve">letra «a» </w:t>
      </w:r>
      <w:r w:rsidRPr="00046AB8">
        <w:rPr>
          <w:rFonts w:asciiTheme="minorHAnsi" w:hAnsiTheme="minorHAnsi"/>
          <w:sz w:val="23"/>
        </w:rPr>
        <w:t xml:space="preserve">que aparece en los nuevos sujetos publicitarios. Reproducida de forma fiel, respeta su forma característica, la misma que en el logotipo oficial y está hecha en madera, el material artesanal por excelencia, para remarcar la capacidad distintiva de Arneg: </w:t>
      </w:r>
      <w:r w:rsidRPr="00046AB8">
        <w:rPr>
          <w:rFonts w:asciiTheme="minorHAnsi" w:hAnsiTheme="minorHAnsi"/>
          <w:b/>
          <w:sz w:val="23"/>
          <w:u w:val="single"/>
        </w:rPr>
        <w:t xml:space="preserve">crear productos a medida de alta calidad. </w:t>
      </w:r>
    </w:p>
    <w:p w14:paraId="445E0B9B" w14:textId="77777777" w:rsidR="00936D10" w:rsidRPr="00046AB8" w:rsidRDefault="00936D10" w:rsidP="00505107">
      <w:pPr>
        <w:spacing w:before="100" w:beforeAutospacing="1" w:after="100" w:afterAutospacing="1"/>
        <w:jc w:val="both"/>
        <w:rPr>
          <w:rFonts w:asciiTheme="minorHAnsi" w:hAnsiTheme="minorHAnsi" w:cs="Arial"/>
          <w:sz w:val="23"/>
          <w:szCs w:val="23"/>
        </w:rPr>
      </w:pPr>
      <w:r w:rsidRPr="00046AB8">
        <w:rPr>
          <w:rFonts w:asciiTheme="minorHAnsi" w:hAnsiTheme="minorHAnsi"/>
          <w:sz w:val="23"/>
        </w:rPr>
        <w:t xml:space="preserve">El nuevo eslogan, junto con la «a» de Arneg presente en otros contextos también en el característico </w:t>
      </w:r>
      <w:r w:rsidRPr="00046AB8">
        <w:rPr>
          <w:rFonts w:asciiTheme="minorHAnsi" w:hAnsiTheme="minorHAnsi"/>
          <w:b/>
          <w:sz w:val="23"/>
        </w:rPr>
        <w:t>«rojo Arneg»</w:t>
      </w:r>
      <w:r w:rsidRPr="00046AB8">
        <w:rPr>
          <w:rFonts w:asciiTheme="minorHAnsi" w:hAnsiTheme="minorHAnsi"/>
          <w:sz w:val="23"/>
        </w:rPr>
        <w:t xml:space="preserve">, será el hilo conductor de las próximas campañas publicitarias. </w:t>
      </w:r>
    </w:p>
    <w:p w14:paraId="66F00B0E" w14:textId="77777777" w:rsidR="0042340D" w:rsidRPr="00046AB8" w:rsidRDefault="00936D10" w:rsidP="00826840">
      <w:pPr>
        <w:pBdr>
          <w:bottom w:val="single" w:sz="6" w:space="1" w:color="auto"/>
        </w:pBdr>
        <w:spacing w:before="100" w:beforeAutospacing="1" w:after="100" w:afterAutospacing="1"/>
        <w:rPr>
          <w:rFonts w:asciiTheme="minorHAnsi" w:hAnsiTheme="minorHAnsi" w:cs="Arial"/>
          <w:sz w:val="22"/>
          <w:szCs w:val="22"/>
        </w:rPr>
      </w:pPr>
      <w:r w:rsidRPr="00046AB8">
        <w:rPr>
          <w:rFonts w:asciiTheme="minorHAnsi" w:hAnsiTheme="minorHAnsi"/>
          <w:b/>
          <w:sz w:val="23"/>
        </w:rPr>
        <w:t>El objetivo es afianzar una imagen de Arneg coherente con los valores que siempre la han distinguido</w:t>
      </w:r>
      <w:r w:rsidRPr="00046AB8">
        <w:rPr>
          <w:rFonts w:asciiTheme="minorHAnsi" w:hAnsiTheme="minorHAnsi"/>
          <w:sz w:val="23"/>
        </w:rPr>
        <w:t>, diferenciándola en el mercado y destacando sus peculiaridades.</w:t>
      </w:r>
      <w:r w:rsidRPr="00046AB8">
        <w:rPr>
          <w:rFonts w:asciiTheme="minorHAnsi" w:hAnsiTheme="minorHAnsi"/>
          <w:sz w:val="23"/>
        </w:rPr>
        <w:br/>
      </w:r>
    </w:p>
    <w:p w14:paraId="21E4F872" w14:textId="77777777" w:rsidR="00826840" w:rsidRPr="00046AB8" w:rsidRDefault="00826840" w:rsidP="00C03780">
      <w:pPr>
        <w:rPr>
          <w:rFonts w:asciiTheme="minorHAnsi" w:hAnsiTheme="minorHAnsi" w:cs="Arial"/>
          <w:b/>
          <w:sz w:val="28"/>
          <w:szCs w:val="24"/>
        </w:rPr>
      </w:pPr>
      <w:r w:rsidRPr="00046AB8">
        <w:rPr>
          <w:rFonts w:asciiTheme="minorHAnsi" w:hAnsiTheme="minorHAnsi"/>
          <w:b/>
          <w:sz w:val="28"/>
        </w:rPr>
        <w:t>Archivos adjuntos</w:t>
      </w:r>
    </w:p>
    <w:p w14:paraId="48137DF4" w14:textId="7DFEC4E4" w:rsidR="00C03780" w:rsidRPr="00C03780" w:rsidRDefault="00C03780" w:rsidP="00C03780">
      <w:pPr>
        <w:pStyle w:val="Paragrafoelenco"/>
        <w:numPr>
          <w:ilvl w:val="0"/>
          <w:numId w:val="3"/>
        </w:numPr>
        <w:rPr>
          <w:rFonts w:asciiTheme="minorHAnsi" w:hAnsiTheme="minorHAnsi"/>
          <w:b/>
          <w:sz w:val="23"/>
        </w:rPr>
      </w:pPr>
      <w:r>
        <w:rPr>
          <w:rFonts w:asciiTheme="minorHAnsi" w:hAnsiTheme="minorHAnsi"/>
          <w:b/>
          <w:sz w:val="23"/>
          <w:u w:val="single"/>
        </w:rPr>
        <w:t>Por d</w:t>
      </w:r>
      <w:r w:rsidRPr="00C03780">
        <w:rPr>
          <w:rFonts w:asciiTheme="minorHAnsi" w:hAnsiTheme="minorHAnsi"/>
          <w:b/>
          <w:sz w:val="23"/>
          <w:u w:val="single"/>
        </w:rPr>
        <w:t>escargar</w:t>
      </w:r>
      <w:r>
        <w:rPr>
          <w:rFonts w:asciiTheme="minorHAnsi" w:hAnsiTheme="minorHAnsi"/>
          <w:b/>
          <w:sz w:val="23"/>
        </w:rPr>
        <w:t xml:space="preserve"> imágenes</w:t>
      </w:r>
      <w:r>
        <w:rPr>
          <w:rFonts w:asciiTheme="minorHAnsi" w:hAnsiTheme="minorHAnsi"/>
          <w:b/>
          <w:sz w:val="23"/>
        </w:rPr>
        <w:br/>
      </w:r>
      <w:r w:rsidRPr="00C03780">
        <w:rPr>
          <w:rFonts w:asciiTheme="minorHAnsi" w:hAnsiTheme="minorHAnsi"/>
          <w:sz w:val="23"/>
        </w:rPr>
        <w:t>ver dossier de prensa</w:t>
      </w:r>
    </w:p>
    <w:p w14:paraId="7DED5EDE" w14:textId="2C0FFD51" w:rsidR="009B156F" w:rsidRPr="00C03780" w:rsidRDefault="00C03780" w:rsidP="00C03780">
      <w:pPr>
        <w:pStyle w:val="Paragrafoelenco"/>
        <w:numPr>
          <w:ilvl w:val="0"/>
          <w:numId w:val="3"/>
        </w:numPr>
        <w:spacing w:before="100" w:beforeAutospacing="1" w:after="100" w:afterAutospacing="1"/>
        <w:rPr>
          <w:rFonts w:asciiTheme="minorHAnsi" w:hAnsiTheme="minorHAnsi" w:cs="Arial"/>
          <w:sz w:val="22"/>
          <w:szCs w:val="22"/>
        </w:rPr>
      </w:pPr>
      <w:r w:rsidRPr="00C03780">
        <w:rPr>
          <w:rFonts w:asciiTheme="minorHAnsi" w:hAnsiTheme="minorHAnsi" w:cs="Arial"/>
          <w:b/>
          <w:sz w:val="22"/>
          <w:szCs w:val="22"/>
          <w:u w:val="single"/>
        </w:rPr>
        <w:t>Vista previa</w:t>
      </w:r>
      <w:r>
        <w:rPr>
          <w:rFonts w:asciiTheme="minorHAnsi" w:hAnsiTheme="minorHAnsi" w:cs="Arial"/>
          <w:b/>
          <w:sz w:val="22"/>
          <w:szCs w:val="22"/>
        </w:rPr>
        <w:t xml:space="preserve"> de i</w:t>
      </w:r>
      <w:r w:rsidRPr="00C03780">
        <w:rPr>
          <w:rFonts w:asciiTheme="minorHAnsi" w:hAnsiTheme="minorHAnsi" w:cs="Arial"/>
          <w:b/>
          <w:sz w:val="22"/>
          <w:szCs w:val="22"/>
        </w:rPr>
        <w:t xml:space="preserve">mágenes </w:t>
      </w:r>
      <w:r>
        <w:rPr>
          <w:rFonts w:asciiTheme="minorHAnsi" w:hAnsiTheme="minorHAnsi" w:cs="Arial"/>
          <w:b/>
          <w:sz w:val="22"/>
          <w:szCs w:val="22"/>
        </w:rPr>
        <w:br/>
      </w:r>
      <w:r w:rsidRPr="00C03780">
        <w:rPr>
          <w:rFonts w:asciiTheme="minorHAnsi" w:hAnsiTheme="minorHAnsi" w:cs="Arial"/>
          <w:sz w:val="22"/>
          <w:szCs w:val="22"/>
        </w:rPr>
        <w:t>en pág. 3</w:t>
      </w:r>
    </w:p>
    <w:p w14:paraId="786135D1" w14:textId="77777777" w:rsidR="00C03780" w:rsidRDefault="00C03780" w:rsidP="00167F23">
      <w:pPr>
        <w:spacing w:before="100" w:beforeAutospacing="1" w:after="100" w:afterAutospacing="1"/>
        <w:rPr>
          <w:rFonts w:asciiTheme="minorHAnsi" w:hAnsiTheme="minorHAnsi"/>
          <w:b/>
          <w:sz w:val="28"/>
        </w:rPr>
      </w:pPr>
    </w:p>
    <w:p w14:paraId="165D5D4B" w14:textId="77777777" w:rsidR="00FD220E" w:rsidRPr="00046AB8" w:rsidRDefault="00FD220E" w:rsidP="00167F23">
      <w:pPr>
        <w:spacing w:before="100" w:beforeAutospacing="1" w:after="100" w:afterAutospacing="1"/>
        <w:rPr>
          <w:rFonts w:asciiTheme="minorHAnsi" w:hAnsiTheme="minorHAnsi" w:cs="Arial"/>
          <w:b/>
          <w:sz w:val="28"/>
          <w:szCs w:val="24"/>
        </w:rPr>
      </w:pPr>
      <w:r w:rsidRPr="00046AB8">
        <w:rPr>
          <w:rFonts w:asciiTheme="minorHAnsi" w:hAnsiTheme="minorHAnsi"/>
          <w:b/>
          <w:sz w:val="28"/>
        </w:rPr>
        <w:t xml:space="preserve">Arneg SpA </w:t>
      </w:r>
    </w:p>
    <w:p w14:paraId="16D0B66E" w14:textId="5CE697C3" w:rsidR="00167F23" w:rsidRPr="00C03780" w:rsidRDefault="00167F23" w:rsidP="004F2BD1">
      <w:pPr>
        <w:spacing w:before="100" w:beforeAutospacing="1" w:after="100" w:afterAutospacing="1" w:line="276" w:lineRule="auto"/>
        <w:rPr>
          <w:rFonts w:asciiTheme="minorHAnsi" w:hAnsiTheme="minorHAnsi" w:cs="Arial"/>
          <w:szCs w:val="24"/>
        </w:rPr>
      </w:pPr>
      <w:r w:rsidRPr="00046AB8">
        <w:rPr>
          <w:rFonts w:asciiTheme="minorHAnsi" w:hAnsiTheme="minorHAnsi"/>
        </w:rPr>
        <w:t xml:space="preserve">Arneg se funda en 1963 en la provincia de Padua. Los fundadores Roberto Marzaro y Luigi Finco transmiten a la empresa desde el comienzo sólidos principios y valores morales, típicos de la cultura popular véneta, que se pueden resumir en una cita del señor Marzaro: </w:t>
      </w:r>
      <w:r w:rsidRPr="00046AB8">
        <w:rPr>
          <w:rFonts w:asciiTheme="minorHAnsi" w:hAnsiTheme="minorHAnsi"/>
          <w:i/>
        </w:rPr>
        <w:t>«Soñar con coraje, ética, sentido común e imaginación».</w:t>
      </w:r>
      <w:r w:rsidRPr="00046AB8">
        <w:rPr>
          <w:rFonts w:asciiTheme="minorHAnsi" w:hAnsiTheme="minorHAnsi"/>
        </w:rPr>
        <w:t xml:space="preserve"> Con este espíritu, Arneg ha crecido gradualmente creyendo cada vez más en la eficacia de un desarrollo productivo sensible a los grandes temas de la protección ambiental, ahorro energético y respeto por las personas. </w:t>
      </w:r>
      <w:r w:rsidRPr="00046AB8">
        <w:rPr>
          <w:rFonts w:asciiTheme="minorHAnsi" w:hAnsiTheme="minorHAnsi"/>
        </w:rPr>
        <w:br/>
        <w:t>Hoy es una empresa líder internacional en el diseño, producción e instalación de refrigeración comercial y equipos completos para el sector minorista. Se destaca en el mercado por su capacidad de crear proyectos a medida combinando altas prestaciones, innovación sostenible, optimización del ahorro energético y diseño «Made in Italy».</w:t>
      </w:r>
      <w:r w:rsidR="00C03780">
        <w:rPr>
          <w:rFonts w:asciiTheme="minorHAnsi" w:hAnsiTheme="minorHAnsi" w:cs="Arial"/>
          <w:szCs w:val="24"/>
        </w:rPr>
        <w:br/>
      </w:r>
    </w:p>
    <w:p w14:paraId="5FF34591" w14:textId="77777777" w:rsidR="00167F23" w:rsidRPr="00046AB8" w:rsidRDefault="005A18F3" w:rsidP="00167F23">
      <w:pPr>
        <w:spacing w:before="100" w:beforeAutospacing="1" w:after="100" w:afterAutospacing="1"/>
        <w:ind w:left="1410" w:hanging="1410"/>
        <w:rPr>
          <w:rFonts w:asciiTheme="minorHAnsi" w:hAnsiTheme="minorHAnsi" w:cs="Arial"/>
          <w:b/>
          <w:sz w:val="28"/>
          <w:szCs w:val="28"/>
        </w:rPr>
      </w:pPr>
      <w:r w:rsidRPr="00046AB8">
        <w:rPr>
          <w:rFonts w:asciiTheme="minorHAnsi" w:hAnsiTheme="minorHAnsi"/>
          <w:b/>
          <w:sz w:val="28"/>
        </w:rPr>
        <w:t>El Grupo Arneg</w:t>
      </w:r>
    </w:p>
    <w:p w14:paraId="4F600FCF" w14:textId="77777777" w:rsidR="007F0493" w:rsidRPr="00046AB8" w:rsidRDefault="00423AEA" w:rsidP="002247F5">
      <w:pPr>
        <w:pBdr>
          <w:bottom w:val="single" w:sz="6" w:space="1" w:color="auto"/>
        </w:pBdr>
        <w:spacing w:before="100" w:beforeAutospacing="1" w:after="100" w:afterAutospacing="1" w:line="276" w:lineRule="auto"/>
        <w:rPr>
          <w:rFonts w:asciiTheme="minorHAnsi" w:hAnsiTheme="minorHAnsi" w:cs="Arial"/>
          <w:szCs w:val="24"/>
        </w:rPr>
      </w:pPr>
      <w:r w:rsidRPr="00046AB8">
        <w:rPr>
          <w:rFonts w:asciiTheme="minorHAnsi" w:hAnsiTheme="minorHAnsi"/>
        </w:rPr>
        <w:t xml:space="preserve">Arneg SpA es la empresa matriz de un grupo multinacional presente en Europa, América, Asia, África y Oceanía. A través de las marcas Arneg, Oscartielle, Intrac, Incold y Frigo Tecnica Internazionale, </w:t>
      </w:r>
      <w:r w:rsidRPr="00046AB8">
        <w:rPr>
          <w:rFonts w:asciiTheme="minorHAnsi" w:hAnsiTheme="minorHAnsi"/>
          <w:color w:val="000000" w:themeColor="text1"/>
        </w:rPr>
        <w:t>sus 21 plantas de producción</w:t>
      </w:r>
      <w:r w:rsidRPr="00046AB8">
        <w:rPr>
          <w:rFonts w:asciiTheme="minorHAnsi" w:hAnsiTheme="minorHAnsi"/>
        </w:rPr>
        <w:t xml:space="preserve"> y 20 oficinas internacionales, el Grupo Arneg es líder mundial en el sector de la refrigeración comercial. Su liderazgo es fruto de una excelente colaboración entre las distintas empresas y de una riqueza de conocimientos e ideas compartida en todo el grupo a través de la dilatada red de producción y distribución en cada continente. </w:t>
      </w:r>
    </w:p>
    <w:p w14:paraId="386E2BAF" w14:textId="77777777" w:rsidR="007F0493" w:rsidRPr="00046AB8" w:rsidRDefault="00785A0A" w:rsidP="007F0493">
      <w:pPr>
        <w:pBdr>
          <w:bottom w:val="single" w:sz="6" w:space="1" w:color="auto"/>
        </w:pBdr>
        <w:spacing w:before="100" w:beforeAutospacing="1" w:after="100" w:afterAutospacing="1" w:line="276" w:lineRule="auto"/>
        <w:rPr>
          <w:rFonts w:asciiTheme="minorHAnsi" w:hAnsiTheme="minorHAnsi" w:cs="Arial"/>
          <w:szCs w:val="24"/>
        </w:rPr>
      </w:pPr>
      <w:r w:rsidRPr="00046AB8">
        <w:rPr>
          <w:rFonts w:asciiTheme="minorHAnsi" w:hAnsiTheme="minorHAnsi"/>
        </w:rPr>
        <w:t>Una sinergia dada por la capacidad de Arneg de entrar en profunda sintonía con la cultura de cada territorio donde expresa su estilo, su capacidad innovadora y su identidad italiana, con la creación de filiales y plantas de producción que operan directamente in situ, con la contribución indispensable de las mujeres y hombres del lugar.</w:t>
      </w:r>
    </w:p>
    <w:p w14:paraId="1A15E6D4" w14:textId="77777777" w:rsidR="007F0493" w:rsidRPr="00046AB8" w:rsidRDefault="00126AFA" w:rsidP="007F0493">
      <w:pPr>
        <w:pBdr>
          <w:bottom w:val="single" w:sz="6" w:space="1" w:color="auto"/>
        </w:pBdr>
        <w:spacing w:before="100" w:beforeAutospacing="1" w:after="100" w:afterAutospacing="1" w:line="276" w:lineRule="auto"/>
        <w:rPr>
          <w:rFonts w:asciiTheme="minorHAnsi" w:hAnsiTheme="minorHAnsi" w:cs="Arial"/>
          <w:szCs w:val="24"/>
        </w:rPr>
      </w:pPr>
      <w:r w:rsidRPr="00046AB8">
        <w:rPr>
          <w:rFonts w:asciiTheme="minorHAnsi" w:hAnsiTheme="minorHAnsi"/>
        </w:rPr>
        <w:t>Todo ello contribuye activamente al crecimiento y al desarrollo sostenible, bajo la bandera de una nueva ética empresarial: más evolucionada, solidaria y compartida.</w:t>
      </w:r>
    </w:p>
    <w:p w14:paraId="12C0C0F1" w14:textId="53142D15" w:rsidR="00826840" w:rsidRPr="00046AB8" w:rsidRDefault="00826840" w:rsidP="007F0493">
      <w:pPr>
        <w:pBdr>
          <w:bottom w:val="single" w:sz="6" w:space="1" w:color="auto"/>
        </w:pBdr>
        <w:spacing w:before="100" w:beforeAutospacing="1" w:after="100" w:afterAutospacing="1" w:line="276" w:lineRule="auto"/>
        <w:rPr>
          <w:rFonts w:asciiTheme="minorHAnsi" w:hAnsiTheme="minorHAnsi" w:cs="Arial"/>
          <w:szCs w:val="24"/>
        </w:rPr>
      </w:pPr>
    </w:p>
    <w:p w14:paraId="290855CC" w14:textId="77777777" w:rsidR="000B45A1" w:rsidRDefault="000B45A1" w:rsidP="00CE5517">
      <w:pPr>
        <w:rPr>
          <w:rFonts w:asciiTheme="minorHAnsi" w:hAnsiTheme="minorHAnsi" w:cs="Arial"/>
          <w:szCs w:val="24"/>
        </w:rPr>
      </w:pPr>
    </w:p>
    <w:p w14:paraId="3FD03053" w14:textId="77777777" w:rsidR="000B45A1" w:rsidRDefault="000B45A1" w:rsidP="000B45A1">
      <w:pPr>
        <w:ind w:left="2832" w:hanging="2832"/>
        <w:jc w:val="center"/>
        <w:rPr>
          <w:rFonts w:asciiTheme="minorHAnsi" w:hAnsiTheme="minorHAnsi" w:cs="Arial"/>
          <w:szCs w:val="24"/>
        </w:rPr>
      </w:pPr>
      <w:r>
        <w:rPr>
          <w:noProof/>
          <w:lang w:val="it-IT"/>
        </w:rPr>
        <w:lastRenderedPageBreak/>
        <w:drawing>
          <wp:inline distT="0" distB="0" distL="0" distR="0" wp14:anchorId="034F0D1B" wp14:editId="0AB678F6">
            <wp:extent cx="6124575" cy="8686800"/>
            <wp:effectExtent l="0" t="0" r="9525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24575" cy="868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DAC95A" w14:textId="77777777" w:rsidR="000B45A1" w:rsidRDefault="000B45A1" w:rsidP="000B45A1">
      <w:pPr>
        <w:rPr>
          <w:rFonts w:asciiTheme="minorHAnsi" w:hAnsiTheme="minorHAnsi" w:cs="Arial"/>
          <w:szCs w:val="24"/>
        </w:rPr>
      </w:pPr>
    </w:p>
    <w:p w14:paraId="546B5C6F" w14:textId="77777777" w:rsidR="000B45A1" w:rsidRDefault="000B45A1" w:rsidP="000B45A1">
      <w:pPr>
        <w:rPr>
          <w:rFonts w:asciiTheme="minorHAnsi" w:hAnsiTheme="minorHAnsi" w:cs="Arial"/>
          <w:szCs w:val="24"/>
        </w:rPr>
      </w:pPr>
    </w:p>
    <w:p w14:paraId="35C5E6E4" w14:textId="77777777" w:rsidR="000B45A1" w:rsidRDefault="000B45A1" w:rsidP="000B45A1">
      <w:pPr>
        <w:ind w:left="2832" w:hanging="2832"/>
        <w:jc w:val="center"/>
        <w:rPr>
          <w:rFonts w:asciiTheme="minorHAnsi" w:hAnsiTheme="minorHAnsi" w:cs="Arial"/>
          <w:szCs w:val="24"/>
        </w:rPr>
      </w:pPr>
      <w:r>
        <w:rPr>
          <w:noProof/>
          <w:lang w:val="it-IT"/>
        </w:rPr>
        <w:lastRenderedPageBreak/>
        <w:drawing>
          <wp:inline distT="0" distB="0" distL="0" distR="0" wp14:anchorId="154B3908" wp14:editId="01D7B334">
            <wp:extent cx="6143625" cy="8686800"/>
            <wp:effectExtent l="0" t="0" r="9525" b="0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43625" cy="868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378722" w14:textId="77777777" w:rsidR="000B45A1" w:rsidRDefault="000B45A1" w:rsidP="000B45A1">
      <w:pPr>
        <w:rPr>
          <w:rFonts w:asciiTheme="minorHAnsi" w:hAnsiTheme="minorHAnsi" w:cs="Arial"/>
          <w:szCs w:val="24"/>
        </w:rPr>
      </w:pPr>
    </w:p>
    <w:p w14:paraId="6147CFB5" w14:textId="77777777" w:rsidR="000B45A1" w:rsidRDefault="000B45A1" w:rsidP="000B45A1">
      <w:pPr>
        <w:ind w:left="2832" w:hanging="2832"/>
        <w:jc w:val="center"/>
        <w:rPr>
          <w:rFonts w:asciiTheme="minorHAnsi" w:hAnsiTheme="minorHAnsi" w:cs="Arial"/>
          <w:szCs w:val="24"/>
        </w:rPr>
      </w:pPr>
    </w:p>
    <w:p w14:paraId="1AF840FA" w14:textId="77777777" w:rsidR="000B45A1" w:rsidRDefault="000B45A1" w:rsidP="000B45A1">
      <w:pPr>
        <w:ind w:left="2832" w:hanging="2832"/>
        <w:jc w:val="center"/>
        <w:rPr>
          <w:rFonts w:asciiTheme="minorHAnsi" w:hAnsiTheme="minorHAnsi" w:cs="Arial"/>
          <w:szCs w:val="24"/>
        </w:rPr>
      </w:pPr>
      <w:r>
        <w:rPr>
          <w:noProof/>
          <w:lang w:val="it-IT"/>
        </w:rPr>
        <w:lastRenderedPageBreak/>
        <w:drawing>
          <wp:inline distT="0" distB="0" distL="0" distR="0" wp14:anchorId="4B028B2C" wp14:editId="3BA1FECD">
            <wp:extent cx="6134100" cy="8686800"/>
            <wp:effectExtent l="0" t="0" r="0" b="0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34100" cy="868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E171B7" w14:textId="77777777" w:rsidR="000B45A1" w:rsidRDefault="000B45A1" w:rsidP="000B45A1">
      <w:pPr>
        <w:rPr>
          <w:rFonts w:asciiTheme="minorHAnsi" w:hAnsiTheme="minorHAnsi" w:cs="Arial"/>
          <w:szCs w:val="24"/>
        </w:rPr>
      </w:pPr>
    </w:p>
    <w:p w14:paraId="23D44A7B" w14:textId="77777777" w:rsidR="000B45A1" w:rsidRDefault="000B45A1" w:rsidP="000B45A1">
      <w:pPr>
        <w:rPr>
          <w:rFonts w:asciiTheme="minorHAnsi" w:hAnsiTheme="minorHAnsi" w:cs="Arial"/>
          <w:szCs w:val="24"/>
        </w:rPr>
      </w:pPr>
    </w:p>
    <w:p w14:paraId="223A11B9" w14:textId="77777777" w:rsidR="000B45A1" w:rsidRDefault="000B45A1" w:rsidP="000B45A1">
      <w:pPr>
        <w:ind w:left="2832" w:hanging="2832"/>
        <w:jc w:val="center"/>
        <w:rPr>
          <w:rFonts w:asciiTheme="minorHAnsi" w:hAnsiTheme="minorHAnsi" w:cs="Arial"/>
          <w:szCs w:val="24"/>
        </w:rPr>
      </w:pPr>
      <w:r>
        <w:rPr>
          <w:noProof/>
          <w:lang w:val="it-IT"/>
        </w:rPr>
        <w:lastRenderedPageBreak/>
        <w:drawing>
          <wp:inline distT="0" distB="0" distL="0" distR="0" wp14:anchorId="50B8CF2B" wp14:editId="5CF09683">
            <wp:extent cx="6143625" cy="8677275"/>
            <wp:effectExtent l="0" t="0" r="9525" b="9525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43625" cy="867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E78D86" w14:textId="77777777" w:rsidR="000B45A1" w:rsidRDefault="000B45A1" w:rsidP="000B45A1">
      <w:pPr>
        <w:ind w:left="2832" w:hanging="2832"/>
        <w:jc w:val="center"/>
        <w:rPr>
          <w:rFonts w:asciiTheme="minorHAnsi" w:hAnsiTheme="minorHAnsi" w:cs="Arial"/>
          <w:szCs w:val="24"/>
        </w:rPr>
      </w:pPr>
    </w:p>
    <w:p w14:paraId="198001BE" w14:textId="77777777" w:rsidR="000B45A1" w:rsidRDefault="000B45A1" w:rsidP="000B45A1">
      <w:pPr>
        <w:ind w:left="2832" w:hanging="2832"/>
        <w:jc w:val="center"/>
        <w:rPr>
          <w:rFonts w:asciiTheme="minorHAnsi" w:hAnsiTheme="minorHAnsi" w:cs="Arial"/>
          <w:szCs w:val="24"/>
        </w:rPr>
      </w:pPr>
    </w:p>
    <w:p w14:paraId="0DC4697B" w14:textId="52159698" w:rsidR="000B45A1" w:rsidRDefault="000B45A1" w:rsidP="000B45A1">
      <w:pPr>
        <w:ind w:left="2832" w:hanging="2832"/>
        <w:jc w:val="center"/>
        <w:rPr>
          <w:rFonts w:asciiTheme="minorHAnsi" w:hAnsiTheme="minorHAnsi" w:cs="Arial"/>
          <w:szCs w:val="24"/>
        </w:rPr>
      </w:pPr>
      <w:r>
        <w:rPr>
          <w:noProof/>
          <w:lang w:val="it-IT"/>
        </w:rPr>
        <w:lastRenderedPageBreak/>
        <w:drawing>
          <wp:inline distT="0" distB="0" distL="0" distR="0" wp14:anchorId="3E462941" wp14:editId="24A97483">
            <wp:extent cx="6124575" cy="8686800"/>
            <wp:effectExtent l="0" t="0" r="9525" b="0"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4575" cy="868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3F2AC0" w14:textId="0F57BFF3" w:rsidR="003D0A80" w:rsidRDefault="003D0A80" w:rsidP="000B45A1">
      <w:pPr>
        <w:ind w:left="2832" w:hanging="2832"/>
        <w:jc w:val="center"/>
        <w:rPr>
          <w:rFonts w:asciiTheme="minorHAnsi" w:hAnsiTheme="minorHAnsi" w:cs="Arial"/>
          <w:szCs w:val="24"/>
        </w:rPr>
      </w:pPr>
    </w:p>
    <w:p w14:paraId="346B8998" w14:textId="1C8A6E87" w:rsidR="003D0A80" w:rsidRDefault="003D0A80" w:rsidP="000B45A1">
      <w:pPr>
        <w:ind w:left="2832" w:hanging="2832"/>
        <w:jc w:val="center"/>
        <w:rPr>
          <w:rFonts w:asciiTheme="minorHAnsi" w:hAnsiTheme="minorHAnsi" w:cs="Arial"/>
          <w:szCs w:val="24"/>
        </w:rPr>
      </w:pPr>
    </w:p>
    <w:p w14:paraId="4BA958CE" w14:textId="3AC0BAA4" w:rsidR="003D0A80" w:rsidRDefault="003D0A80" w:rsidP="003D0A80">
      <w:pPr>
        <w:rPr>
          <w:rFonts w:asciiTheme="minorHAnsi" w:hAnsiTheme="minorHAnsi" w:cs="Arial"/>
          <w:szCs w:val="24"/>
        </w:rPr>
      </w:pPr>
    </w:p>
    <w:p w14:paraId="773481F2" w14:textId="346A0B03" w:rsidR="003D0A80" w:rsidRDefault="003D0A80" w:rsidP="003D0A80">
      <w:pPr>
        <w:rPr>
          <w:rFonts w:asciiTheme="minorHAnsi" w:hAnsiTheme="minorHAnsi" w:cs="Arial"/>
          <w:szCs w:val="24"/>
        </w:rPr>
      </w:pPr>
    </w:p>
    <w:p w14:paraId="03705980" w14:textId="1F275004" w:rsidR="00FD458F" w:rsidRPr="00046AB8" w:rsidRDefault="003D0A80" w:rsidP="003D0A80">
      <w:pPr>
        <w:ind w:left="2832" w:hanging="2832"/>
        <w:jc w:val="center"/>
        <w:rPr>
          <w:rFonts w:asciiTheme="minorHAnsi" w:hAnsiTheme="minorHAnsi" w:cs="Arial"/>
          <w:szCs w:val="24"/>
        </w:rPr>
      </w:pPr>
      <w:r w:rsidRPr="003D0A80">
        <w:rPr>
          <w:rFonts w:asciiTheme="minorHAnsi" w:hAnsiTheme="minorHAnsi" w:cs="Arial"/>
          <w:noProof/>
          <w:szCs w:val="24"/>
        </w:rPr>
        <w:drawing>
          <wp:inline distT="0" distB="0" distL="0" distR="0" wp14:anchorId="57EC16D9" wp14:editId="69FCB7E2">
            <wp:extent cx="6215653" cy="8150860"/>
            <wp:effectExtent l="0" t="0" r="0" b="0"/>
            <wp:docPr id="6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222719" cy="8160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D458F" w:rsidRPr="00046AB8" w:rsidSect="00BC28D7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pgSz w:w="11906" w:h="16838" w:code="9"/>
      <w:pgMar w:top="1418" w:right="707" w:bottom="1134" w:left="709" w:header="851" w:footer="851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7204249" w14:textId="77777777" w:rsidR="00DA1EB2" w:rsidRDefault="00DA1EB2">
      <w:r>
        <w:separator/>
      </w:r>
    </w:p>
  </w:endnote>
  <w:endnote w:type="continuationSeparator" w:id="0">
    <w:p w14:paraId="3E5EF669" w14:textId="77777777" w:rsidR="00DA1EB2" w:rsidRDefault="00DA1E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1823413A-79B4-4782-8E64-DEDD19FA44C6}"/>
    <w:embedBold r:id="rId2" w:fontKey="{377476A1-D9BF-4E3E-8F05-DB7EA8EC7B58}"/>
    <w:embedItalic r:id="rId3" w:fontKey="{D1F2A000-B458-46BB-850D-F15AD7A2EA33}"/>
    <w:embedBoldItalic r:id="rId4" w:fontKey="{7FA4D219-EEFA-4D72-A322-5C132510BA03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AA940E4" w14:textId="77777777" w:rsidR="00607637" w:rsidRDefault="00607637">
    <w:pPr>
      <w:pStyle w:val="Pidipagina"/>
      <w:framePr w:wrap="around" w:vAnchor="text" w:hAnchor="margin" w:xAlign="center" w:y="1"/>
      <w:rPr>
        <w:rStyle w:val="Numeropagina"/>
      </w:rPr>
    </w:pPr>
    <w:r>
      <w:rPr>
        <w:rStyle w:val="Numeropagina"/>
      </w:rPr>
      <w:fldChar w:fldCharType="begin"/>
    </w:r>
    <w:r>
      <w:rPr>
        <w:rStyle w:val="Numeropagina"/>
      </w:rPr>
      <w:instrText xml:space="preserve">PAGE  </w:instrText>
    </w:r>
    <w:r>
      <w:rPr>
        <w:rStyle w:val="Numeropagina"/>
      </w:rPr>
      <w:fldChar w:fldCharType="end"/>
    </w:r>
  </w:p>
  <w:p w14:paraId="0A2B4B57" w14:textId="77777777" w:rsidR="00607637" w:rsidRDefault="00607637">
    <w:pPr>
      <w:pStyle w:val="Pidipa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C8F8668" w14:textId="77777777" w:rsidR="00607637" w:rsidRDefault="00607637" w:rsidP="00607637">
    <w:pPr>
      <w:pStyle w:val="Pidipagina"/>
      <w:tabs>
        <w:tab w:val="clear" w:pos="4819"/>
        <w:tab w:val="clear" w:pos="9638"/>
        <w:tab w:val="left" w:pos="6285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621D057" w14:textId="77777777" w:rsidR="00DA1EB2" w:rsidRDefault="00DA1EB2">
      <w:r>
        <w:separator/>
      </w:r>
    </w:p>
  </w:footnote>
  <w:footnote w:type="continuationSeparator" w:id="0">
    <w:p w14:paraId="11BE34D0" w14:textId="77777777" w:rsidR="00DA1EB2" w:rsidRDefault="00DA1EB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01A2D5" w14:textId="77777777" w:rsidR="00607637" w:rsidRDefault="00CE5517">
    <w:pPr>
      <w:pStyle w:val="Intestazione"/>
    </w:pPr>
    <w:r>
      <w:pict w14:anchorId="5AA0B29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144243" o:spid="_x0000_s2092" type="#_x0000_t75" style="position:absolute;margin-left:0;margin-top:0;width:595.2pt;height:841.9pt;z-index:-251657216;mso-position-horizontal:center;mso-position-horizontal-relative:margin;mso-position-vertical:center;mso-position-vertical-relative:margin" o:allowincell="f">
          <v:imagedata r:id="rId1" o:title="carta intestata_A4_filigrana2017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1C79A95" w14:textId="4AB82F91" w:rsidR="00607637" w:rsidRDefault="00CE5517">
    <w:pPr>
      <w:pStyle w:val="Intestazione"/>
    </w:pPr>
    <w:r>
      <w:rPr>
        <w:noProof/>
      </w:rPr>
      <w:drawing>
        <wp:inline distT="0" distB="0" distL="0" distR="0" wp14:anchorId="1705B0E2" wp14:editId="35BBF17C">
          <wp:extent cx="1314450" cy="265521"/>
          <wp:effectExtent l="0" t="0" r="0" b="0"/>
          <wp:docPr id="7" name="Immagin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arneg_RGB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05362" cy="2838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7130B26" w14:textId="77777777" w:rsidR="00607637" w:rsidRDefault="00CE5517">
    <w:pPr>
      <w:pStyle w:val="Intestazione"/>
      <w:tabs>
        <w:tab w:val="clear" w:pos="9638"/>
        <w:tab w:val="right" w:pos="9639"/>
      </w:tabs>
      <w:ind w:right="-1"/>
      <w:jc w:val="right"/>
    </w:pPr>
    <w:r>
      <w:pict w14:anchorId="54077A7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144242" o:spid="_x0000_s2091" type="#_x0000_t75" style="position:absolute;left:0;text-align:left;margin-left:0;margin-top:0;width:595.2pt;height:841.9pt;z-index:-251658240;mso-position-horizontal:center;mso-position-horizontal-relative:margin;mso-position-vertical:center;mso-position-vertical-relative:margin" o:allowincell="f">
          <v:imagedata r:id="rId1" o:title="carta intestata_A4_filigrana2017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98865A3"/>
    <w:multiLevelType w:val="hybridMultilevel"/>
    <w:tmpl w:val="BFF0DF00"/>
    <w:lvl w:ilvl="0" w:tplc="0410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4D4335B8"/>
    <w:multiLevelType w:val="hybridMultilevel"/>
    <w:tmpl w:val="33D61F7C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F565661"/>
    <w:multiLevelType w:val="multilevel"/>
    <w:tmpl w:val="74BE1D32"/>
    <w:lvl w:ilvl="0">
      <w:start w:val="1"/>
      <w:numFmt w:val="decimal"/>
      <w:pStyle w:val="Normale1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isLgl/>
      <w:lvlText w:val="%1.%2"/>
      <w:lvlJc w:val="left"/>
      <w:pPr>
        <w:tabs>
          <w:tab w:val="num" w:pos="732"/>
        </w:tabs>
        <w:ind w:left="732" w:hanging="372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num w:numId="1">
    <w:abstractNumId w:val="2"/>
  </w:num>
  <w:num w:numId="2">
    <w:abstractNumId w:val="1"/>
  </w:num>
  <w:num w:numId="3">
    <w:abstractNumId w:val="0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saveSubset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283"/>
  <w:drawingGridHorizontalSpacing w:val="120"/>
  <w:displayHorizontalDrawingGridEvery w:val="0"/>
  <w:displayVerticalDrawingGridEvery w:val="0"/>
  <w:noPunctuationKerning/>
  <w:characterSpacingControl w:val="doNotCompress"/>
  <w:hdrShapeDefaults>
    <o:shapedefaults v:ext="edit" spidmax="209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711E5"/>
    <w:rsid w:val="00046AB8"/>
    <w:rsid w:val="000B45A1"/>
    <w:rsid w:val="000F1C8C"/>
    <w:rsid w:val="00124324"/>
    <w:rsid w:val="00126AFA"/>
    <w:rsid w:val="00142331"/>
    <w:rsid w:val="0015438A"/>
    <w:rsid w:val="00157901"/>
    <w:rsid w:val="00167F23"/>
    <w:rsid w:val="00184391"/>
    <w:rsid w:val="001B20E9"/>
    <w:rsid w:val="001C4206"/>
    <w:rsid w:val="001E1CF2"/>
    <w:rsid w:val="002247F5"/>
    <w:rsid w:val="002A37BF"/>
    <w:rsid w:val="002D274B"/>
    <w:rsid w:val="00325FA8"/>
    <w:rsid w:val="003304E5"/>
    <w:rsid w:val="00331461"/>
    <w:rsid w:val="003426EE"/>
    <w:rsid w:val="00346ACD"/>
    <w:rsid w:val="003A58E8"/>
    <w:rsid w:val="003D0A80"/>
    <w:rsid w:val="003D6C10"/>
    <w:rsid w:val="003E6F7F"/>
    <w:rsid w:val="003F363B"/>
    <w:rsid w:val="0042340D"/>
    <w:rsid w:val="00423AEA"/>
    <w:rsid w:val="00477CC2"/>
    <w:rsid w:val="00485222"/>
    <w:rsid w:val="004C4FCE"/>
    <w:rsid w:val="004E2DF4"/>
    <w:rsid w:val="004F2BD1"/>
    <w:rsid w:val="00505107"/>
    <w:rsid w:val="00567D5E"/>
    <w:rsid w:val="00583E5F"/>
    <w:rsid w:val="00595240"/>
    <w:rsid w:val="005A18F3"/>
    <w:rsid w:val="005A6AD4"/>
    <w:rsid w:val="005C0EBA"/>
    <w:rsid w:val="0060334D"/>
    <w:rsid w:val="00607637"/>
    <w:rsid w:val="00612B29"/>
    <w:rsid w:val="006245DB"/>
    <w:rsid w:val="00647091"/>
    <w:rsid w:val="00652DF8"/>
    <w:rsid w:val="00670A6F"/>
    <w:rsid w:val="00672391"/>
    <w:rsid w:val="006827FF"/>
    <w:rsid w:val="006943A2"/>
    <w:rsid w:val="006A114B"/>
    <w:rsid w:val="006C779B"/>
    <w:rsid w:val="006D03FC"/>
    <w:rsid w:val="006F3C99"/>
    <w:rsid w:val="00701649"/>
    <w:rsid w:val="00742C3E"/>
    <w:rsid w:val="00743C78"/>
    <w:rsid w:val="007636FD"/>
    <w:rsid w:val="007729E4"/>
    <w:rsid w:val="00774166"/>
    <w:rsid w:val="00785A0A"/>
    <w:rsid w:val="007D3899"/>
    <w:rsid w:val="007E738C"/>
    <w:rsid w:val="007F0493"/>
    <w:rsid w:val="00826840"/>
    <w:rsid w:val="00841A32"/>
    <w:rsid w:val="00873CED"/>
    <w:rsid w:val="00891992"/>
    <w:rsid w:val="00893F58"/>
    <w:rsid w:val="008C45F1"/>
    <w:rsid w:val="00912B39"/>
    <w:rsid w:val="0092025B"/>
    <w:rsid w:val="00935F05"/>
    <w:rsid w:val="00936D10"/>
    <w:rsid w:val="00945208"/>
    <w:rsid w:val="00946A33"/>
    <w:rsid w:val="00950C86"/>
    <w:rsid w:val="009554B7"/>
    <w:rsid w:val="00992FF3"/>
    <w:rsid w:val="009973E4"/>
    <w:rsid w:val="009975BC"/>
    <w:rsid w:val="00997F80"/>
    <w:rsid w:val="009A2ABF"/>
    <w:rsid w:val="009B156F"/>
    <w:rsid w:val="009D7BA9"/>
    <w:rsid w:val="009F355B"/>
    <w:rsid w:val="00A03000"/>
    <w:rsid w:val="00A879C3"/>
    <w:rsid w:val="00AA5B45"/>
    <w:rsid w:val="00AB186D"/>
    <w:rsid w:val="00B11DBE"/>
    <w:rsid w:val="00B20FE6"/>
    <w:rsid w:val="00B55634"/>
    <w:rsid w:val="00B665E4"/>
    <w:rsid w:val="00BC28D7"/>
    <w:rsid w:val="00BC2C76"/>
    <w:rsid w:val="00BD74E4"/>
    <w:rsid w:val="00BD76D7"/>
    <w:rsid w:val="00C03780"/>
    <w:rsid w:val="00C17F92"/>
    <w:rsid w:val="00C34B1D"/>
    <w:rsid w:val="00C4200E"/>
    <w:rsid w:val="00C429B5"/>
    <w:rsid w:val="00C478E8"/>
    <w:rsid w:val="00C75808"/>
    <w:rsid w:val="00CA2212"/>
    <w:rsid w:val="00CC670D"/>
    <w:rsid w:val="00CE2679"/>
    <w:rsid w:val="00CE3E3A"/>
    <w:rsid w:val="00CE4385"/>
    <w:rsid w:val="00CE46F7"/>
    <w:rsid w:val="00CE5517"/>
    <w:rsid w:val="00D005E6"/>
    <w:rsid w:val="00D1121B"/>
    <w:rsid w:val="00D112C7"/>
    <w:rsid w:val="00D13D7E"/>
    <w:rsid w:val="00D36E52"/>
    <w:rsid w:val="00D53183"/>
    <w:rsid w:val="00D60DF0"/>
    <w:rsid w:val="00D847A5"/>
    <w:rsid w:val="00DA1EB2"/>
    <w:rsid w:val="00DC4FA3"/>
    <w:rsid w:val="00E47A12"/>
    <w:rsid w:val="00E711E5"/>
    <w:rsid w:val="00EA01C1"/>
    <w:rsid w:val="00EA0BFE"/>
    <w:rsid w:val="00EC2A69"/>
    <w:rsid w:val="00ED7E30"/>
    <w:rsid w:val="00F04378"/>
    <w:rsid w:val="00FB7683"/>
    <w:rsid w:val="00FC4BC2"/>
    <w:rsid w:val="00FC5700"/>
    <w:rsid w:val="00FD220E"/>
    <w:rsid w:val="00FD45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94"/>
    <o:shapelayout v:ext="edit">
      <o:idmap v:ext="edit" data="1"/>
    </o:shapelayout>
  </w:shapeDefaults>
  <w:decimalSymbol w:val=","/>
  <w:listSeparator w:val=";"/>
  <w14:docId w14:val="2377464E"/>
  <w15:docId w15:val="{F715DC1A-F313-4A2A-B00C-6AD0C92EF7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s-ES" w:eastAsia="it-IT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e">
    <w:name w:val="Normal"/>
    <w:qFormat/>
    <w:rsid w:val="005C0EBA"/>
    <w:rPr>
      <w:rFonts w:ascii="Arial" w:hAnsi="Arial"/>
      <w:sz w:val="24"/>
    </w:rPr>
  </w:style>
  <w:style w:type="paragraph" w:styleId="Titolo1">
    <w:name w:val="heading 1"/>
    <w:basedOn w:val="Normale"/>
    <w:next w:val="Normale"/>
    <w:qFormat/>
    <w:rsid w:val="00CE3E3A"/>
    <w:pPr>
      <w:keepNext/>
      <w:outlineLvl w:val="0"/>
    </w:pPr>
    <w:rPr>
      <w:b/>
    </w:rPr>
  </w:style>
  <w:style w:type="paragraph" w:styleId="Titolo2">
    <w:name w:val="heading 2"/>
    <w:basedOn w:val="Normale"/>
    <w:next w:val="Normale"/>
    <w:qFormat/>
    <w:rsid w:val="00CE3E3A"/>
    <w:pPr>
      <w:keepNext/>
      <w:ind w:left="284"/>
      <w:outlineLvl w:val="1"/>
    </w:pPr>
    <w:rPr>
      <w:b/>
    </w:rPr>
  </w:style>
  <w:style w:type="paragraph" w:styleId="Titolo3">
    <w:name w:val="heading 3"/>
    <w:basedOn w:val="Normale"/>
    <w:next w:val="Normale"/>
    <w:qFormat/>
    <w:rsid w:val="00CE3E3A"/>
    <w:pPr>
      <w:keepNext/>
      <w:ind w:left="708" w:firstLine="708"/>
      <w:outlineLvl w:val="2"/>
    </w:pPr>
    <w:rPr>
      <w:b/>
    </w:rPr>
  </w:style>
  <w:style w:type="paragraph" w:styleId="Titolo4">
    <w:name w:val="heading 4"/>
    <w:basedOn w:val="Normale"/>
    <w:next w:val="Normale"/>
    <w:qFormat/>
    <w:rsid w:val="00CE3E3A"/>
    <w:pPr>
      <w:keepNext/>
      <w:jc w:val="center"/>
      <w:outlineLvl w:val="3"/>
    </w:pPr>
    <w:rPr>
      <w:b/>
    </w:rPr>
  </w:style>
  <w:style w:type="paragraph" w:styleId="Titolo5">
    <w:name w:val="heading 5"/>
    <w:basedOn w:val="Normale"/>
    <w:next w:val="Normale"/>
    <w:qFormat/>
    <w:rsid w:val="00CE3E3A"/>
    <w:pPr>
      <w:keepNext/>
      <w:jc w:val="center"/>
      <w:outlineLvl w:val="4"/>
    </w:pPr>
    <w:rPr>
      <w:b/>
      <w:color w:val="FF0000"/>
    </w:rPr>
  </w:style>
  <w:style w:type="paragraph" w:styleId="Titolo6">
    <w:name w:val="heading 6"/>
    <w:basedOn w:val="Normale"/>
    <w:next w:val="Normale"/>
    <w:qFormat/>
    <w:rsid w:val="00CE3E3A"/>
    <w:pPr>
      <w:keepNext/>
      <w:jc w:val="center"/>
      <w:outlineLvl w:val="5"/>
    </w:pPr>
    <w:rPr>
      <w:b/>
      <w:color w:val="00FF00"/>
    </w:rPr>
  </w:style>
  <w:style w:type="paragraph" w:styleId="Titolo7">
    <w:name w:val="heading 7"/>
    <w:basedOn w:val="Normale"/>
    <w:next w:val="Normale"/>
    <w:qFormat/>
    <w:rsid w:val="00CE3E3A"/>
    <w:pPr>
      <w:keepNext/>
      <w:outlineLvl w:val="6"/>
    </w:pPr>
    <w:rPr>
      <w:i/>
      <w:sz w:val="20"/>
    </w:rPr>
  </w:style>
  <w:style w:type="paragraph" w:styleId="Titolo8">
    <w:name w:val="heading 8"/>
    <w:basedOn w:val="Normale"/>
    <w:next w:val="Normale"/>
    <w:qFormat/>
    <w:rsid w:val="00CE3E3A"/>
    <w:pPr>
      <w:keepNext/>
      <w:outlineLvl w:val="7"/>
    </w:pPr>
    <w:rPr>
      <w:b/>
      <w:i/>
    </w:rPr>
  </w:style>
  <w:style w:type="paragraph" w:styleId="Titolo9">
    <w:name w:val="heading 9"/>
    <w:basedOn w:val="Normale"/>
    <w:next w:val="Normale"/>
    <w:qFormat/>
    <w:rsid w:val="00CE3E3A"/>
    <w:pPr>
      <w:keepNext/>
      <w:outlineLvl w:val="8"/>
    </w:pPr>
    <w:rPr>
      <w:b/>
      <w:i/>
      <w:sz w:val="26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rsid w:val="00CE3E3A"/>
    <w:pPr>
      <w:tabs>
        <w:tab w:val="center" w:pos="4819"/>
        <w:tab w:val="right" w:pos="9638"/>
      </w:tabs>
    </w:pPr>
  </w:style>
  <w:style w:type="paragraph" w:styleId="Pidipagina">
    <w:name w:val="footer"/>
    <w:basedOn w:val="Normale"/>
    <w:rsid w:val="00CE3E3A"/>
    <w:pPr>
      <w:tabs>
        <w:tab w:val="center" w:pos="4819"/>
        <w:tab w:val="right" w:pos="9638"/>
      </w:tabs>
    </w:pPr>
  </w:style>
  <w:style w:type="paragraph" w:styleId="Rientrocorpodeltesto">
    <w:name w:val="Body Text Indent"/>
    <w:basedOn w:val="Normale"/>
    <w:rsid w:val="00CE3E3A"/>
    <w:pPr>
      <w:ind w:left="426"/>
    </w:pPr>
  </w:style>
  <w:style w:type="paragraph" w:styleId="Rientrocorpodeltesto2">
    <w:name w:val="Body Text Indent 2"/>
    <w:basedOn w:val="Normale"/>
    <w:rsid w:val="00CE3E3A"/>
    <w:pPr>
      <w:ind w:firstLine="426"/>
    </w:pPr>
  </w:style>
  <w:style w:type="paragraph" w:styleId="Mappadocumento">
    <w:name w:val="Document Map"/>
    <w:basedOn w:val="Normale"/>
    <w:semiHidden/>
    <w:rsid w:val="00CE3E3A"/>
    <w:pPr>
      <w:shd w:val="clear" w:color="auto" w:fill="000080"/>
    </w:pPr>
    <w:rPr>
      <w:rFonts w:ascii="Tahoma" w:hAnsi="Tahoma"/>
    </w:rPr>
  </w:style>
  <w:style w:type="paragraph" w:styleId="Rientrocorpodeltesto3">
    <w:name w:val="Body Text Indent 3"/>
    <w:basedOn w:val="Normale"/>
    <w:rsid w:val="00CE3E3A"/>
    <w:pPr>
      <w:ind w:left="993" w:hanging="993"/>
    </w:pPr>
  </w:style>
  <w:style w:type="character" w:styleId="Numeropagina">
    <w:name w:val="page number"/>
    <w:basedOn w:val="Carpredefinitoparagrafo"/>
    <w:rsid w:val="00CE3E3A"/>
  </w:style>
  <w:style w:type="paragraph" w:styleId="Corpotesto">
    <w:name w:val="Body Text"/>
    <w:basedOn w:val="Normale"/>
    <w:rsid w:val="00CE3E3A"/>
    <w:rPr>
      <w:b/>
    </w:rPr>
  </w:style>
  <w:style w:type="character" w:styleId="Collegamentoipertestuale">
    <w:name w:val="Hyperlink"/>
    <w:basedOn w:val="Carpredefinitoparagrafo"/>
    <w:rsid w:val="00CE3E3A"/>
    <w:rPr>
      <w:color w:val="0000FF"/>
      <w:u w:val="single"/>
    </w:rPr>
  </w:style>
  <w:style w:type="character" w:styleId="Collegamentovisitato">
    <w:name w:val="FollowedHyperlink"/>
    <w:basedOn w:val="Carpredefinitoparagrafo"/>
    <w:rsid w:val="00CE3E3A"/>
    <w:rPr>
      <w:color w:val="800080"/>
      <w:u w:val="single"/>
    </w:rPr>
  </w:style>
  <w:style w:type="paragraph" w:styleId="Testofumetto">
    <w:name w:val="Balloon Text"/>
    <w:basedOn w:val="Normale"/>
    <w:semiHidden/>
    <w:rsid w:val="00F04378"/>
    <w:rPr>
      <w:rFonts w:ascii="Tahoma" w:hAnsi="Tahoma" w:cs="Tahoma"/>
      <w:sz w:val="16"/>
      <w:szCs w:val="16"/>
    </w:rPr>
  </w:style>
  <w:style w:type="paragraph" w:customStyle="1" w:styleId="Normale1">
    <w:name w:val="Normale1"/>
    <w:basedOn w:val="Normale"/>
    <w:rsid w:val="00CE3E3A"/>
    <w:pPr>
      <w:numPr>
        <w:numId w:val="1"/>
      </w:numPr>
    </w:pPr>
  </w:style>
  <w:style w:type="table" w:styleId="Grigliatabella">
    <w:name w:val="Table Grid"/>
    <w:basedOn w:val="Tabellanormale"/>
    <w:rsid w:val="00612B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foelenco">
    <w:name w:val="List Paragraph"/>
    <w:basedOn w:val="Normale"/>
    <w:uiPriority w:val="34"/>
    <w:qFormat/>
    <w:rsid w:val="0082684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58612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322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201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doNotOrganizeInFold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1.xm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397</TotalTime>
  <Pages>8</Pages>
  <Words>698</Words>
  <Characters>3981</Characters>
  <Application>Microsoft Office Word</Application>
  <DocSecurity>0</DocSecurity>
  <Lines>33</Lines>
  <Paragraphs>9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ComExtInglese</vt:lpstr>
    </vt:vector>
  </TitlesOfParts>
  <Company>ARNEG</Company>
  <LinksUpToDate>false</LinksUpToDate>
  <CharactersWithSpaces>4670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ComExtInglese</dc:title>
  <dc:creator>ARNEG SPA</dc:creator>
  <cp:lastModifiedBy>Giulia Tomasi</cp:lastModifiedBy>
  <cp:revision>34</cp:revision>
  <cp:lastPrinted>2024-01-15T09:25:00Z</cp:lastPrinted>
  <dcterms:created xsi:type="dcterms:W3CDTF">2014-05-07T06:16:00Z</dcterms:created>
  <dcterms:modified xsi:type="dcterms:W3CDTF">2024-12-17T11:28:00Z</dcterms:modified>
</cp:coreProperties>
</file>