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BB24BD7" w14:textId="77777777" w:rsidR="00EA0BFE" w:rsidRPr="004F2BD1" w:rsidRDefault="00BC28D7" w:rsidP="00873CED">
      <w:pPr>
        <w:rPr>
          <w:rFonts w:asciiTheme="minorHAnsi" w:hAnsiTheme="minorHAnsi" w:cs="Arial"/>
          <w:i/>
          <w:szCs w:val="24"/>
        </w:rPr>
      </w:pPr>
      <w:r>
        <w:rPr>
          <w:rFonts w:asciiTheme="minorHAnsi" w:hAnsiTheme="minorHAnsi"/>
        </w:rPr>
        <w:br/>
      </w:r>
      <w:r>
        <w:rPr>
          <w:rFonts w:asciiTheme="minorHAnsi" w:hAnsiTheme="minorHAnsi"/>
          <w:i/>
          <w:sz w:val="36"/>
        </w:rPr>
        <w:t>Press release</w:t>
      </w:r>
      <w:r>
        <w:rPr>
          <w:rFonts w:asciiTheme="minorHAnsi" w:hAnsiTheme="minorHAnsi"/>
          <w:i/>
        </w:rPr>
        <w:br/>
      </w:r>
    </w:p>
    <w:p w14:paraId="42143A9E" w14:textId="77777777" w:rsidR="00873CED" w:rsidRPr="00505107" w:rsidRDefault="00FD220E" w:rsidP="004F2BD1">
      <w:pPr>
        <w:pBdr>
          <w:bottom w:val="single" w:sz="6" w:space="6" w:color="auto"/>
        </w:pBdr>
        <w:spacing w:line="276" w:lineRule="auto"/>
        <w:rPr>
          <w:rFonts w:asciiTheme="minorHAnsi" w:hAnsiTheme="minorHAnsi" w:cs="Arial"/>
          <w:b/>
          <w:sz w:val="36"/>
          <w:szCs w:val="36"/>
        </w:rPr>
      </w:pPr>
      <w:r>
        <w:rPr>
          <w:rFonts w:asciiTheme="minorHAnsi" w:hAnsiTheme="minorHAnsi"/>
          <w:b/>
          <w:sz w:val="36"/>
        </w:rPr>
        <w:t xml:space="preserve">Arneg reinforces its brand identity and launches a new campaign: </w:t>
      </w:r>
    </w:p>
    <w:p w14:paraId="1D198C21" w14:textId="67F5135F" w:rsidR="00701649" w:rsidRPr="00B55634" w:rsidRDefault="00B55634" w:rsidP="004F2BD1">
      <w:pPr>
        <w:pBdr>
          <w:bottom w:val="single" w:sz="6" w:space="6" w:color="auto"/>
        </w:pBdr>
        <w:spacing w:line="276" w:lineRule="auto"/>
        <w:rPr>
          <w:rFonts w:asciiTheme="minorHAnsi" w:hAnsiTheme="minorHAnsi" w:cs="Arial"/>
          <w:b/>
          <w:i/>
          <w:sz w:val="12"/>
          <w:szCs w:val="12"/>
        </w:rPr>
      </w:pPr>
      <w:r>
        <w:rPr>
          <w:rFonts w:asciiTheme="minorHAnsi" w:hAnsiTheme="minorHAnsi"/>
          <w:b/>
          <w:i/>
          <w:sz w:val="36"/>
        </w:rPr>
        <w:t>“Artisan soul, innovative personality”</w:t>
      </w:r>
      <w:r w:rsidR="00CE1792">
        <w:rPr>
          <w:rFonts w:asciiTheme="minorHAnsi" w:hAnsiTheme="minorHAnsi"/>
          <w:b/>
          <w:i/>
          <w:sz w:val="12"/>
        </w:rPr>
        <w:t xml:space="preserve"> </w:t>
      </w:r>
      <w:r>
        <w:rPr>
          <w:rFonts w:asciiTheme="minorHAnsi" w:hAnsiTheme="minorHAnsi"/>
          <w:b/>
          <w:i/>
          <w:sz w:val="12"/>
        </w:rPr>
        <w:br/>
        <w:t xml:space="preserve">      </w:t>
      </w:r>
    </w:p>
    <w:p w14:paraId="78218176" w14:textId="77777777" w:rsidR="00936D10" w:rsidRPr="00826840" w:rsidRDefault="00936D10" w:rsidP="00505107">
      <w:pPr>
        <w:spacing w:before="100" w:beforeAutospacing="1" w:after="100" w:afterAutospacing="1"/>
        <w:jc w:val="both"/>
        <w:rPr>
          <w:rFonts w:asciiTheme="minorHAnsi" w:hAnsiTheme="minorHAnsi" w:cs="Arial"/>
          <w:b/>
          <w:i/>
          <w:sz w:val="23"/>
          <w:szCs w:val="23"/>
        </w:rPr>
      </w:pPr>
      <w:r>
        <w:rPr>
          <w:rFonts w:asciiTheme="minorHAnsi" w:hAnsiTheme="minorHAnsi"/>
          <w:b/>
          <w:sz w:val="23"/>
        </w:rPr>
        <w:t>January 2024 - Arneg launches its new brand promotion campaign.</w:t>
      </w:r>
      <w:r>
        <w:rPr>
          <w:rFonts w:asciiTheme="minorHAnsi" w:hAnsiTheme="minorHAnsi"/>
          <w:sz w:val="23"/>
        </w:rPr>
        <w:t xml:space="preserve"> The latest campaign is based on a simple message that sums up Arneg’s identity in just a few carefully chosen words: </w:t>
      </w:r>
      <w:r>
        <w:rPr>
          <w:rFonts w:asciiTheme="minorHAnsi" w:hAnsiTheme="minorHAnsi"/>
          <w:sz w:val="23"/>
        </w:rPr>
        <w:br/>
      </w:r>
      <w:r>
        <w:rPr>
          <w:rFonts w:asciiTheme="minorHAnsi" w:hAnsiTheme="minorHAnsi"/>
          <w:b/>
          <w:i/>
          <w:sz w:val="23"/>
        </w:rPr>
        <w:t>“Artisan soul, innovative personality”.</w:t>
      </w:r>
    </w:p>
    <w:p w14:paraId="387083E7" w14:textId="77777777" w:rsidR="00936D10" w:rsidRPr="00826840" w:rsidRDefault="00936D10" w:rsidP="00505107">
      <w:pPr>
        <w:spacing w:before="100" w:beforeAutospacing="1" w:after="100" w:afterAutospacing="1"/>
        <w:jc w:val="both"/>
        <w:rPr>
          <w:rFonts w:asciiTheme="minorHAnsi" w:hAnsiTheme="minorHAnsi" w:cs="Arial"/>
          <w:b/>
          <w:sz w:val="23"/>
          <w:szCs w:val="23"/>
        </w:rPr>
      </w:pPr>
      <w:r>
        <w:rPr>
          <w:rFonts w:asciiTheme="minorHAnsi" w:hAnsiTheme="minorHAnsi"/>
          <w:b/>
          <w:sz w:val="23"/>
        </w:rPr>
        <w:t xml:space="preserve">The concept </w:t>
      </w:r>
      <w:r>
        <w:rPr>
          <w:rFonts w:asciiTheme="minorHAnsi" w:hAnsiTheme="minorHAnsi"/>
          <w:sz w:val="23"/>
        </w:rPr>
        <w:t xml:space="preserve">focuses on the idea of </w:t>
      </w:r>
      <w:r>
        <w:rPr>
          <w:rFonts w:asciiTheme="minorHAnsi" w:hAnsiTheme="minorHAnsi"/>
          <w:b/>
          <w:i/>
          <w:sz w:val="23"/>
        </w:rPr>
        <w:t>artisan craftsmanship</w:t>
      </w:r>
      <w:r>
        <w:rPr>
          <w:rFonts w:asciiTheme="minorHAnsi" w:hAnsiTheme="minorHAnsi"/>
          <w:sz w:val="23"/>
        </w:rPr>
        <w:t xml:space="preserve">, understood as the accumulation of experience, deep roots in the local area, cultural heritage, mindset, modus operandi, inspiration and vocation. This far-ranging concept expresses a whole world of essential values, such as </w:t>
      </w:r>
      <w:r>
        <w:rPr>
          <w:rFonts w:asciiTheme="minorHAnsi" w:hAnsiTheme="minorHAnsi"/>
          <w:b/>
          <w:sz w:val="23"/>
        </w:rPr>
        <w:t>premium quality, attention to detail, harmonious customer relations and tailor-made products</w:t>
      </w:r>
      <w:r>
        <w:rPr>
          <w:rFonts w:asciiTheme="minorHAnsi" w:hAnsiTheme="minorHAnsi"/>
          <w:sz w:val="23"/>
        </w:rPr>
        <w:t>.</w:t>
      </w:r>
    </w:p>
    <w:p w14:paraId="4F810E75" w14:textId="77777777" w:rsidR="00936D10" w:rsidRPr="00826840" w:rsidRDefault="00936D10" w:rsidP="00505107">
      <w:pPr>
        <w:spacing w:before="100" w:beforeAutospacing="1" w:after="100" w:afterAutospacing="1"/>
        <w:jc w:val="both"/>
        <w:rPr>
          <w:rFonts w:asciiTheme="minorHAnsi" w:hAnsiTheme="minorHAnsi" w:cs="Arial"/>
          <w:sz w:val="23"/>
          <w:szCs w:val="23"/>
        </w:rPr>
      </w:pPr>
      <w:r>
        <w:rPr>
          <w:rFonts w:asciiTheme="minorHAnsi" w:hAnsiTheme="minorHAnsi"/>
          <w:sz w:val="23"/>
        </w:rPr>
        <w:t xml:space="preserve">Arneg’s artisan soul is combined with an </w:t>
      </w:r>
      <w:r>
        <w:rPr>
          <w:rFonts w:asciiTheme="minorHAnsi" w:hAnsiTheme="minorHAnsi"/>
          <w:b/>
          <w:i/>
          <w:sz w:val="23"/>
        </w:rPr>
        <w:t>innovative personality</w:t>
      </w:r>
      <w:r>
        <w:rPr>
          <w:rFonts w:asciiTheme="minorHAnsi" w:hAnsiTheme="minorHAnsi"/>
          <w:sz w:val="23"/>
        </w:rPr>
        <w:t xml:space="preserve"> that finds clear expression in the continuous development of new technologies and products guided by an </w:t>
      </w:r>
      <w:r>
        <w:rPr>
          <w:rFonts w:asciiTheme="minorHAnsi" w:hAnsiTheme="minorHAnsi"/>
          <w:b/>
          <w:sz w:val="23"/>
        </w:rPr>
        <w:t>evolutionary spirit</w:t>
      </w:r>
      <w:r>
        <w:rPr>
          <w:rFonts w:asciiTheme="minorHAnsi" w:hAnsiTheme="minorHAnsi"/>
          <w:sz w:val="23"/>
        </w:rPr>
        <w:t xml:space="preserve"> and the </w:t>
      </w:r>
      <w:r>
        <w:rPr>
          <w:rFonts w:asciiTheme="minorHAnsi" w:hAnsiTheme="minorHAnsi"/>
          <w:b/>
          <w:sz w:val="23"/>
        </w:rPr>
        <w:t>combined ideas</w:t>
      </w:r>
      <w:r>
        <w:rPr>
          <w:rFonts w:asciiTheme="minorHAnsi" w:hAnsiTheme="minorHAnsi"/>
          <w:sz w:val="23"/>
        </w:rPr>
        <w:t>, talents and experiences of the men and women from all over the world who make up the Arneg Group. Tradition and innovation, pragmatism and creativity, past and present come together as a perfect whole, enabling Arneg to remain in tune with the market at all times.</w:t>
      </w:r>
    </w:p>
    <w:p w14:paraId="25147AAB" w14:textId="77777777" w:rsidR="00936D10" w:rsidRPr="004E0BC0" w:rsidRDefault="00936D10" w:rsidP="00505107">
      <w:pPr>
        <w:spacing w:before="100" w:beforeAutospacing="1" w:after="100" w:afterAutospacing="1"/>
        <w:jc w:val="both"/>
        <w:rPr>
          <w:rFonts w:asciiTheme="minorHAnsi" w:hAnsiTheme="minorHAnsi" w:cs="Arial"/>
          <w:sz w:val="23"/>
          <w:szCs w:val="23"/>
        </w:rPr>
      </w:pPr>
      <w:r>
        <w:rPr>
          <w:rFonts w:asciiTheme="minorHAnsi" w:hAnsiTheme="minorHAnsi"/>
          <w:b/>
          <w:sz w:val="23"/>
        </w:rPr>
        <w:t>The visual aspect of the campaign focuses on the faces of Arneg people –</w:t>
      </w:r>
      <w:r>
        <w:rPr>
          <w:rFonts w:asciiTheme="minorHAnsi" w:hAnsiTheme="minorHAnsi"/>
          <w:sz w:val="23"/>
        </w:rPr>
        <w:t xml:space="preserve"> </w:t>
      </w:r>
      <w:r>
        <w:rPr>
          <w:rFonts w:asciiTheme="minorHAnsi" w:hAnsiTheme="minorHAnsi"/>
          <w:b/>
          <w:sz w:val="23"/>
        </w:rPr>
        <w:t>people who really do work for Arneg on a daily basis.</w:t>
      </w:r>
      <w:r>
        <w:rPr>
          <w:rFonts w:asciiTheme="minorHAnsi" w:hAnsiTheme="minorHAnsi"/>
          <w:sz w:val="23"/>
        </w:rPr>
        <w:t xml:space="preserve"> They are shown in the environments where they work, in a contemporary mood, leaving it up to the text to convey the connection between soul and thought, artisan identity and </w:t>
      </w:r>
      <w:r w:rsidRPr="004E0BC0">
        <w:rPr>
          <w:rFonts w:asciiTheme="minorHAnsi" w:hAnsiTheme="minorHAnsi"/>
          <w:sz w:val="23"/>
        </w:rPr>
        <w:t>innovative vocation.</w:t>
      </w:r>
    </w:p>
    <w:p w14:paraId="1DB2B5A2" w14:textId="77777777" w:rsidR="00936D10" w:rsidRPr="004E0BC0" w:rsidRDefault="00936D10" w:rsidP="00505107">
      <w:pPr>
        <w:spacing w:before="100" w:beforeAutospacing="1" w:after="100" w:afterAutospacing="1"/>
        <w:jc w:val="both"/>
        <w:rPr>
          <w:rFonts w:asciiTheme="minorHAnsi" w:hAnsiTheme="minorHAnsi" w:cs="Arial"/>
          <w:sz w:val="23"/>
          <w:szCs w:val="23"/>
        </w:rPr>
      </w:pPr>
      <w:r w:rsidRPr="004E0BC0">
        <w:rPr>
          <w:rFonts w:asciiTheme="minorHAnsi" w:hAnsiTheme="minorHAnsi"/>
          <w:sz w:val="23"/>
        </w:rPr>
        <w:t xml:space="preserve">Taken together, all this expresses the identity of the Arneg Group and makes up its soul. </w:t>
      </w:r>
      <w:r w:rsidRPr="004E0BC0">
        <w:rPr>
          <w:rFonts w:asciiTheme="minorHAnsi" w:hAnsiTheme="minorHAnsi"/>
          <w:sz w:val="23"/>
        </w:rPr>
        <w:br/>
      </w:r>
      <w:r w:rsidRPr="004E0BC0">
        <w:rPr>
          <w:rFonts w:asciiTheme="minorHAnsi" w:hAnsiTheme="minorHAnsi"/>
          <w:b/>
          <w:sz w:val="23"/>
        </w:rPr>
        <w:t>This artisan soul still guides the thinking, actions and growth of our company.</w:t>
      </w:r>
    </w:p>
    <w:p w14:paraId="6BEED493" w14:textId="77777777" w:rsidR="00936D10" w:rsidRPr="004E0BC0" w:rsidRDefault="00936D10" w:rsidP="00505107">
      <w:pPr>
        <w:spacing w:before="100" w:beforeAutospacing="1" w:after="100" w:afterAutospacing="1"/>
        <w:jc w:val="both"/>
        <w:rPr>
          <w:rFonts w:asciiTheme="minorHAnsi" w:hAnsiTheme="minorHAnsi" w:cs="Arial"/>
          <w:b/>
          <w:sz w:val="23"/>
          <w:szCs w:val="23"/>
          <w:u w:val="single"/>
        </w:rPr>
      </w:pPr>
      <w:r w:rsidRPr="004E0BC0">
        <w:rPr>
          <w:rFonts w:asciiTheme="minorHAnsi" w:hAnsiTheme="minorHAnsi"/>
          <w:sz w:val="23"/>
        </w:rPr>
        <w:t xml:space="preserve">In addition to the words, Arneg’s identity is also represented by the letter </w:t>
      </w:r>
      <w:r w:rsidRPr="004E0BC0">
        <w:rPr>
          <w:rFonts w:asciiTheme="minorHAnsi" w:hAnsiTheme="minorHAnsi"/>
          <w:b/>
          <w:sz w:val="23"/>
        </w:rPr>
        <w:t xml:space="preserve">“a” </w:t>
      </w:r>
      <w:r w:rsidRPr="004E0BC0">
        <w:rPr>
          <w:rFonts w:asciiTheme="minorHAnsi" w:hAnsiTheme="minorHAnsi"/>
          <w:sz w:val="23"/>
        </w:rPr>
        <w:t xml:space="preserve">that appears in the new adverts. This letter faithfully reproduces the characteristics of the “a” in the official logo but appears made from wood, the artisan material </w:t>
      </w:r>
      <w:r w:rsidRPr="004E0BC0">
        <w:rPr>
          <w:rFonts w:asciiTheme="minorHAnsi" w:hAnsiTheme="minorHAnsi"/>
          <w:i/>
          <w:iCs/>
          <w:sz w:val="23"/>
        </w:rPr>
        <w:t>par excellence</w:t>
      </w:r>
      <w:r w:rsidRPr="004E0BC0">
        <w:rPr>
          <w:rFonts w:asciiTheme="minorHAnsi" w:hAnsiTheme="minorHAnsi"/>
          <w:sz w:val="23"/>
        </w:rPr>
        <w:t xml:space="preserve">, to underscore Arneg’s unique ability: </w:t>
      </w:r>
      <w:r w:rsidRPr="004E0BC0">
        <w:rPr>
          <w:rFonts w:asciiTheme="minorHAnsi" w:hAnsiTheme="minorHAnsi"/>
          <w:sz w:val="23"/>
        </w:rPr>
        <w:br/>
      </w:r>
      <w:r w:rsidRPr="004E0BC0">
        <w:rPr>
          <w:rFonts w:asciiTheme="minorHAnsi" w:hAnsiTheme="minorHAnsi"/>
          <w:b/>
          <w:sz w:val="23"/>
          <w:u w:val="single"/>
        </w:rPr>
        <w:t>to create top-quality custom products</w:t>
      </w:r>
      <w:r w:rsidRPr="006A2435">
        <w:rPr>
          <w:rFonts w:asciiTheme="minorHAnsi" w:hAnsiTheme="minorHAnsi"/>
          <w:b/>
          <w:sz w:val="23"/>
        </w:rPr>
        <w:t xml:space="preserve">. </w:t>
      </w:r>
    </w:p>
    <w:p w14:paraId="445E0B9B" w14:textId="77777777" w:rsidR="00936D10" w:rsidRPr="004E0BC0" w:rsidRDefault="00936D10" w:rsidP="00505107">
      <w:pPr>
        <w:spacing w:before="100" w:beforeAutospacing="1" w:after="100" w:afterAutospacing="1"/>
        <w:jc w:val="both"/>
        <w:rPr>
          <w:rFonts w:asciiTheme="minorHAnsi" w:hAnsiTheme="minorHAnsi" w:cs="Arial"/>
          <w:sz w:val="23"/>
          <w:szCs w:val="23"/>
        </w:rPr>
      </w:pPr>
      <w:r w:rsidRPr="004E0BC0">
        <w:rPr>
          <w:rFonts w:asciiTheme="minorHAnsi" w:hAnsiTheme="minorHAnsi"/>
          <w:sz w:val="23"/>
        </w:rPr>
        <w:t xml:space="preserve">The new slogan, combined with the “a” of Arneg – which, in other contexts, will appear in typical </w:t>
      </w:r>
      <w:r w:rsidRPr="004E0BC0">
        <w:rPr>
          <w:rFonts w:asciiTheme="minorHAnsi" w:hAnsiTheme="minorHAnsi"/>
          <w:b/>
          <w:sz w:val="23"/>
        </w:rPr>
        <w:t xml:space="preserve">“Arneg red” </w:t>
      </w:r>
      <w:r w:rsidRPr="004E0BC0">
        <w:rPr>
          <w:rFonts w:asciiTheme="minorHAnsi" w:hAnsiTheme="minorHAnsi"/>
          <w:sz w:val="23"/>
        </w:rPr>
        <w:t xml:space="preserve">– will serve as the common thread between the coming advertising campaigns. </w:t>
      </w:r>
    </w:p>
    <w:p w14:paraId="66F00B0E" w14:textId="77777777" w:rsidR="0042340D" w:rsidRPr="004E0BC0" w:rsidRDefault="00936D10" w:rsidP="00826840">
      <w:pPr>
        <w:pBdr>
          <w:bottom w:val="single" w:sz="6" w:space="1" w:color="auto"/>
        </w:pBdr>
        <w:spacing w:before="100" w:beforeAutospacing="1" w:after="100" w:afterAutospacing="1"/>
        <w:rPr>
          <w:rFonts w:asciiTheme="minorHAnsi" w:hAnsiTheme="minorHAnsi" w:cs="Arial"/>
          <w:sz w:val="22"/>
          <w:szCs w:val="22"/>
        </w:rPr>
      </w:pPr>
      <w:r w:rsidRPr="004E0BC0">
        <w:rPr>
          <w:rFonts w:asciiTheme="minorHAnsi" w:hAnsiTheme="minorHAnsi"/>
          <w:b/>
          <w:sz w:val="23"/>
        </w:rPr>
        <w:t>The aim is to consolidate an image that is coherent with the values that have always identified Arneg</w:t>
      </w:r>
      <w:r w:rsidRPr="004E0BC0">
        <w:rPr>
          <w:rFonts w:asciiTheme="minorHAnsi" w:hAnsiTheme="minorHAnsi"/>
          <w:sz w:val="23"/>
        </w:rPr>
        <w:t>, differentiating the brand on the market and emphasising its unique characteristics.</w:t>
      </w:r>
      <w:r w:rsidRPr="004E0BC0">
        <w:rPr>
          <w:rFonts w:asciiTheme="minorHAnsi" w:hAnsiTheme="minorHAnsi"/>
          <w:sz w:val="23"/>
        </w:rPr>
        <w:br/>
      </w:r>
    </w:p>
    <w:p w14:paraId="6CB1DF72" w14:textId="02DC39C0" w:rsidR="00461F62" w:rsidRDefault="00461F62" w:rsidP="00461F62">
      <w:pPr>
        <w:rPr>
          <w:rFonts w:asciiTheme="minorHAnsi" w:hAnsiTheme="minorHAnsi" w:cs="Arial"/>
          <w:b/>
          <w:sz w:val="28"/>
          <w:szCs w:val="24"/>
        </w:rPr>
      </w:pPr>
      <w:r>
        <w:rPr>
          <w:rFonts w:asciiTheme="minorHAnsi" w:hAnsiTheme="minorHAnsi" w:cs="Arial"/>
          <w:b/>
          <w:sz w:val="28"/>
          <w:szCs w:val="24"/>
        </w:rPr>
        <w:t>Attachments</w:t>
      </w:r>
      <w:r>
        <w:rPr>
          <w:rFonts w:asciiTheme="minorHAnsi" w:hAnsiTheme="minorHAnsi" w:cs="Arial"/>
          <w:b/>
          <w:sz w:val="28"/>
          <w:szCs w:val="24"/>
        </w:rPr>
        <w:br/>
      </w:r>
      <w:r w:rsidRPr="00137F7E">
        <w:rPr>
          <w:rFonts w:asciiTheme="minorHAnsi" w:hAnsiTheme="minorHAnsi" w:cs="Arial"/>
          <w:b/>
          <w:color w:val="FFFFFF" w:themeColor="background1"/>
          <w:sz w:val="16"/>
          <w:szCs w:val="16"/>
        </w:rPr>
        <w:t>hgj</w:t>
      </w:r>
    </w:p>
    <w:p w14:paraId="7ED5FA6B" w14:textId="77633F3E" w:rsidR="00461F62" w:rsidRPr="0002521A" w:rsidRDefault="00461F62" w:rsidP="00461F62">
      <w:pPr>
        <w:pStyle w:val="Paragrafoelenco"/>
        <w:numPr>
          <w:ilvl w:val="0"/>
          <w:numId w:val="2"/>
        </w:numPr>
        <w:rPr>
          <w:rFonts w:asciiTheme="minorHAnsi" w:hAnsiTheme="minorHAnsi" w:cs="Arial"/>
          <w:sz w:val="22"/>
          <w:szCs w:val="22"/>
        </w:rPr>
      </w:pPr>
      <w:r>
        <w:rPr>
          <w:rFonts w:asciiTheme="minorHAnsi" w:hAnsiTheme="minorHAnsi" w:cs="Arial"/>
          <w:b/>
          <w:sz w:val="23"/>
          <w:szCs w:val="23"/>
        </w:rPr>
        <w:t>Images for</w:t>
      </w:r>
      <w:r w:rsidRPr="00A85993">
        <w:rPr>
          <w:rFonts w:asciiTheme="minorHAnsi" w:hAnsiTheme="minorHAnsi" w:cs="Arial"/>
          <w:b/>
          <w:sz w:val="23"/>
          <w:szCs w:val="23"/>
        </w:rPr>
        <w:t xml:space="preserve"> </w:t>
      </w:r>
      <w:r w:rsidRPr="0002521A">
        <w:rPr>
          <w:rFonts w:asciiTheme="minorHAnsi" w:hAnsiTheme="minorHAnsi" w:cs="Arial"/>
          <w:b/>
          <w:sz w:val="23"/>
          <w:szCs w:val="23"/>
          <w:u w:val="single"/>
        </w:rPr>
        <w:t>download</w:t>
      </w:r>
      <w:r>
        <w:rPr>
          <w:rFonts w:asciiTheme="minorHAnsi" w:hAnsiTheme="minorHAnsi" w:cs="Arial"/>
          <w:b/>
          <w:sz w:val="23"/>
          <w:szCs w:val="23"/>
        </w:rPr>
        <w:t xml:space="preserve"> </w:t>
      </w:r>
      <w:r>
        <w:rPr>
          <w:rFonts w:asciiTheme="minorHAnsi" w:hAnsiTheme="minorHAnsi" w:cs="Arial"/>
          <w:b/>
          <w:sz w:val="23"/>
          <w:szCs w:val="23"/>
        </w:rPr>
        <w:br/>
      </w:r>
      <w:r>
        <w:rPr>
          <w:rStyle w:val="Collegamentoipertestuale"/>
          <w:rFonts w:asciiTheme="minorHAnsi" w:hAnsiTheme="minorHAnsi" w:cs="Arial"/>
          <w:color w:val="auto"/>
          <w:sz w:val="23"/>
          <w:szCs w:val="23"/>
          <w:u w:val="none"/>
        </w:rPr>
        <w:t>see press kit</w:t>
      </w:r>
      <w:bookmarkStart w:id="0" w:name="_GoBack"/>
      <w:bookmarkEnd w:id="0"/>
    </w:p>
    <w:p w14:paraId="71F4CB30" w14:textId="6F5D229D" w:rsidR="00461F62" w:rsidRPr="0002521A" w:rsidRDefault="00461F62" w:rsidP="00461F62">
      <w:pPr>
        <w:pStyle w:val="Paragrafoelenco"/>
        <w:numPr>
          <w:ilvl w:val="0"/>
          <w:numId w:val="2"/>
        </w:numPr>
        <w:spacing w:before="100" w:beforeAutospacing="1" w:after="100" w:afterAutospacing="1"/>
        <w:rPr>
          <w:rFonts w:asciiTheme="minorHAnsi" w:hAnsiTheme="minorHAnsi" w:cs="Arial"/>
          <w:sz w:val="23"/>
          <w:szCs w:val="23"/>
        </w:rPr>
      </w:pPr>
      <w:r>
        <w:rPr>
          <w:rFonts w:asciiTheme="minorHAnsi" w:hAnsiTheme="minorHAnsi" w:cs="Arial"/>
          <w:b/>
          <w:sz w:val="23"/>
          <w:szCs w:val="23"/>
        </w:rPr>
        <w:t xml:space="preserve">Preview images </w:t>
      </w:r>
      <w:r w:rsidRPr="00C3292E">
        <w:rPr>
          <w:rFonts w:asciiTheme="minorHAnsi" w:hAnsiTheme="minorHAnsi" w:cs="Arial"/>
          <w:b/>
          <w:sz w:val="23"/>
          <w:szCs w:val="23"/>
        </w:rPr>
        <w:t xml:space="preserve">for </w:t>
      </w:r>
      <w:r w:rsidRPr="00461F62">
        <w:rPr>
          <w:rFonts w:asciiTheme="minorHAnsi" w:hAnsiTheme="minorHAnsi" w:cs="Arial"/>
          <w:b/>
          <w:sz w:val="23"/>
          <w:szCs w:val="23"/>
          <w:u w:val="single"/>
        </w:rPr>
        <w:t>viewing only</w:t>
      </w:r>
      <w:r>
        <w:rPr>
          <w:rFonts w:asciiTheme="minorHAnsi" w:hAnsiTheme="minorHAnsi" w:cs="Arial"/>
          <w:b/>
          <w:sz w:val="23"/>
          <w:szCs w:val="23"/>
        </w:rPr>
        <w:br/>
      </w:r>
      <w:r>
        <w:rPr>
          <w:rFonts w:asciiTheme="minorHAnsi" w:hAnsiTheme="minorHAnsi" w:cs="Arial"/>
          <w:sz w:val="23"/>
          <w:szCs w:val="23"/>
        </w:rPr>
        <w:t>on page</w:t>
      </w:r>
      <w:r>
        <w:rPr>
          <w:rFonts w:asciiTheme="minorHAnsi" w:hAnsiTheme="minorHAnsi" w:cs="Arial"/>
          <w:sz w:val="23"/>
          <w:szCs w:val="23"/>
        </w:rPr>
        <w:t xml:space="preserve"> </w:t>
      </w:r>
      <w:r w:rsidRPr="00826840">
        <w:rPr>
          <w:rFonts w:asciiTheme="minorHAnsi" w:hAnsiTheme="minorHAnsi" w:cs="Arial"/>
          <w:sz w:val="23"/>
          <w:szCs w:val="23"/>
        </w:rPr>
        <w:t>3</w:t>
      </w:r>
    </w:p>
    <w:p w14:paraId="7DED5EDE" w14:textId="701723A7" w:rsidR="009B156F" w:rsidRPr="00461F62" w:rsidRDefault="009B156F" w:rsidP="00461F62">
      <w:pPr>
        <w:spacing w:before="100" w:beforeAutospacing="1" w:after="100" w:afterAutospacing="1"/>
        <w:rPr>
          <w:rFonts w:asciiTheme="minorHAnsi" w:hAnsiTheme="minorHAnsi" w:cs="Arial"/>
          <w:sz w:val="22"/>
          <w:szCs w:val="22"/>
        </w:rPr>
      </w:pPr>
    </w:p>
    <w:p w14:paraId="165D5D4B" w14:textId="77777777" w:rsidR="00FD220E" w:rsidRPr="004E0BC0" w:rsidRDefault="00FD220E" w:rsidP="00167F23">
      <w:pPr>
        <w:spacing w:before="100" w:beforeAutospacing="1" w:after="100" w:afterAutospacing="1"/>
        <w:rPr>
          <w:rFonts w:asciiTheme="minorHAnsi" w:hAnsiTheme="minorHAnsi" w:cs="Arial"/>
          <w:b/>
          <w:sz w:val="28"/>
          <w:szCs w:val="24"/>
        </w:rPr>
      </w:pPr>
      <w:r w:rsidRPr="004E0BC0">
        <w:rPr>
          <w:rFonts w:asciiTheme="minorHAnsi" w:hAnsiTheme="minorHAnsi"/>
          <w:b/>
          <w:sz w:val="28"/>
        </w:rPr>
        <w:t xml:space="preserve">Arneg S.p.A. </w:t>
      </w:r>
    </w:p>
    <w:p w14:paraId="3932A544" w14:textId="77777777" w:rsidR="007F0493" w:rsidRPr="004E0BC0" w:rsidRDefault="00167F23" w:rsidP="004F2BD1">
      <w:pPr>
        <w:spacing w:before="100" w:beforeAutospacing="1" w:after="100" w:afterAutospacing="1" w:line="276" w:lineRule="auto"/>
        <w:rPr>
          <w:rFonts w:asciiTheme="minorHAnsi" w:hAnsiTheme="minorHAnsi" w:cs="Arial"/>
          <w:szCs w:val="24"/>
        </w:rPr>
      </w:pPr>
      <w:r w:rsidRPr="004E0BC0">
        <w:rPr>
          <w:rFonts w:asciiTheme="minorHAnsi" w:hAnsiTheme="minorHAnsi"/>
        </w:rPr>
        <w:t xml:space="preserve">Arneg was formed in 1963, in the northern Italian province of Padua. The founders, Roberto Marzaro and Luigi Finco immediately gave the company a set of strong principles and moral values, typical of the popular culture of the Veneto region and clearly expressed in a quote by Roberto Marzaro: </w:t>
      </w:r>
      <w:r w:rsidRPr="004E0BC0">
        <w:rPr>
          <w:rFonts w:asciiTheme="minorHAnsi" w:hAnsiTheme="minorHAnsi"/>
          <w:i/>
        </w:rPr>
        <w:t>“Dreaming with courage, ethics, common sense and imagination”.</w:t>
      </w:r>
      <w:r w:rsidRPr="004E0BC0">
        <w:rPr>
          <w:rFonts w:asciiTheme="minorHAnsi" w:hAnsiTheme="minorHAnsi"/>
        </w:rPr>
        <w:t xml:space="preserve"> This is the spirit that has guided Arneg's growth and its belief in the effectiveness of products that respond to the pressing themes of environmental protection, energy saving and respect for the individual. </w:t>
      </w:r>
      <w:r w:rsidRPr="004E0BC0">
        <w:rPr>
          <w:rFonts w:asciiTheme="minorHAnsi" w:hAnsiTheme="minorHAnsi"/>
        </w:rPr>
        <w:br/>
        <w:t>Today, the company is international leader in the design, production and installation of complete commercial refrigeration systems and equipment for the retail sector. Arneg stands out for its ability to produce custom designs that combine excellent performance, sustainable innovation and energy optimisation with true Italian style.</w:t>
      </w:r>
    </w:p>
    <w:p w14:paraId="16D0B66E" w14:textId="66FAE7E9" w:rsidR="00167F23" w:rsidRPr="004E0BC0" w:rsidRDefault="00167F23" w:rsidP="004F2BD1">
      <w:pPr>
        <w:spacing w:before="100" w:beforeAutospacing="1" w:after="100" w:afterAutospacing="1" w:line="276" w:lineRule="auto"/>
        <w:rPr>
          <w:rFonts w:asciiTheme="minorHAnsi" w:hAnsiTheme="minorHAnsi" w:cs="Arial"/>
          <w:szCs w:val="24"/>
          <w:highlight w:val="yellow"/>
        </w:rPr>
      </w:pPr>
    </w:p>
    <w:p w14:paraId="5FF34591" w14:textId="77777777" w:rsidR="00167F23" w:rsidRPr="004E0BC0" w:rsidRDefault="005A18F3" w:rsidP="00167F23">
      <w:pPr>
        <w:spacing w:before="100" w:beforeAutospacing="1" w:after="100" w:afterAutospacing="1"/>
        <w:ind w:left="1410" w:hanging="1410"/>
        <w:rPr>
          <w:rFonts w:asciiTheme="minorHAnsi" w:hAnsiTheme="minorHAnsi" w:cs="Arial"/>
          <w:b/>
          <w:sz w:val="28"/>
          <w:szCs w:val="28"/>
        </w:rPr>
      </w:pPr>
      <w:r w:rsidRPr="004E0BC0">
        <w:rPr>
          <w:rFonts w:asciiTheme="minorHAnsi" w:hAnsiTheme="minorHAnsi"/>
          <w:b/>
          <w:sz w:val="28"/>
        </w:rPr>
        <w:t>The Arneg Group</w:t>
      </w:r>
    </w:p>
    <w:p w14:paraId="4F600FCF" w14:textId="77777777" w:rsidR="007F0493" w:rsidRPr="004E0BC0" w:rsidRDefault="00423AEA" w:rsidP="002247F5">
      <w:pPr>
        <w:pBdr>
          <w:bottom w:val="single" w:sz="6" w:space="1" w:color="auto"/>
        </w:pBdr>
        <w:spacing w:before="100" w:beforeAutospacing="1" w:after="100" w:afterAutospacing="1" w:line="276" w:lineRule="auto"/>
        <w:rPr>
          <w:rFonts w:asciiTheme="minorHAnsi" w:hAnsiTheme="minorHAnsi" w:cs="Arial"/>
          <w:szCs w:val="24"/>
        </w:rPr>
      </w:pPr>
      <w:r w:rsidRPr="004E0BC0">
        <w:rPr>
          <w:rFonts w:asciiTheme="minorHAnsi" w:hAnsiTheme="minorHAnsi"/>
        </w:rPr>
        <w:t xml:space="preserve">Arneg S.p.A. is the parent company of a multinational group spanning Europe, the Americas, Asia, Africa and Oceania. Through the Arneg, Oscartielle, Intrac, Incold and Frigo Tecnica Internazionale brands, </w:t>
      </w:r>
      <w:r w:rsidRPr="004E0BC0">
        <w:rPr>
          <w:rFonts w:asciiTheme="minorHAnsi" w:hAnsiTheme="minorHAnsi"/>
          <w:color w:val="000000" w:themeColor="text1"/>
        </w:rPr>
        <w:t>21 production plants</w:t>
      </w:r>
      <w:r w:rsidRPr="004E0BC0">
        <w:rPr>
          <w:rFonts w:asciiTheme="minorHAnsi" w:hAnsiTheme="minorHAnsi"/>
        </w:rPr>
        <w:t xml:space="preserve"> and 20 international offices, the Arneg Group is global leader in commercial refrigeration. The group has achieved this position by leveraging synergies between its member companies and exploiting a unique heritage of know-how and ideas, shared throughout the group via a vast production and distribution network covering every content. </w:t>
      </w:r>
    </w:p>
    <w:p w14:paraId="386E2BAF" w14:textId="77777777" w:rsidR="007F0493" w:rsidRPr="004E0BC0" w:rsidRDefault="00785A0A" w:rsidP="007F0493">
      <w:pPr>
        <w:pBdr>
          <w:bottom w:val="single" w:sz="6" w:space="1" w:color="auto"/>
        </w:pBdr>
        <w:spacing w:before="100" w:beforeAutospacing="1" w:after="100" w:afterAutospacing="1" w:line="276" w:lineRule="auto"/>
        <w:rPr>
          <w:rFonts w:asciiTheme="minorHAnsi" w:hAnsiTheme="minorHAnsi" w:cs="Arial"/>
          <w:szCs w:val="24"/>
        </w:rPr>
      </w:pPr>
      <w:r w:rsidRPr="004E0BC0">
        <w:rPr>
          <w:rFonts w:asciiTheme="minorHAnsi" w:hAnsiTheme="minorHAnsi"/>
        </w:rPr>
        <w:t>This kind of synergy is the result of Arneg's ability to work in harmony with the culture of every country where the company expresses its style, flair for innovation and Italian character and sets up subsidiaries and production units to operate locally and employ local men and women.</w:t>
      </w:r>
    </w:p>
    <w:p w14:paraId="1A15E6D4" w14:textId="77777777" w:rsidR="007F0493" w:rsidRPr="004E0BC0" w:rsidRDefault="00126AFA" w:rsidP="007F0493">
      <w:pPr>
        <w:pBdr>
          <w:bottom w:val="single" w:sz="6" w:space="1" w:color="auto"/>
        </w:pBdr>
        <w:spacing w:before="100" w:beforeAutospacing="1" w:after="100" w:afterAutospacing="1" w:line="276" w:lineRule="auto"/>
        <w:rPr>
          <w:rFonts w:asciiTheme="minorHAnsi" w:hAnsiTheme="minorHAnsi" w:cs="Arial"/>
          <w:szCs w:val="24"/>
        </w:rPr>
      </w:pPr>
      <w:r w:rsidRPr="004E0BC0">
        <w:rPr>
          <w:rFonts w:asciiTheme="minorHAnsi" w:hAnsiTheme="minorHAnsi"/>
        </w:rPr>
        <w:t>This makes a real contribution to sustainable growth and development guided by a new, evolved, collaborative and shared business ethic.</w:t>
      </w:r>
    </w:p>
    <w:p w14:paraId="12C0C0F1" w14:textId="53142D15" w:rsidR="00826840" w:rsidRPr="004E0BC0" w:rsidRDefault="00826840" w:rsidP="007F0493">
      <w:pPr>
        <w:pBdr>
          <w:bottom w:val="single" w:sz="6" w:space="1" w:color="auto"/>
        </w:pBdr>
        <w:spacing w:before="100" w:beforeAutospacing="1" w:after="100" w:afterAutospacing="1" w:line="276" w:lineRule="auto"/>
        <w:rPr>
          <w:rFonts w:asciiTheme="minorHAnsi" w:hAnsiTheme="minorHAnsi" w:cs="Arial"/>
          <w:szCs w:val="24"/>
        </w:rPr>
      </w:pPr>
    </w:p>
    <w:p w14:paraId="07B69B4C" w14:textId="77777777" w:rsidR="00CE4385" w:rsidRPr="004E0BC0" w:rsidRDefault="00912B39" w:rsidP="00461A3A">
      <w:pPr>
        <w:ind w:left="3540" w:hanging="3540"/>
        <w:rPr>
          <w:rFonts w:asciiTheme="minorHAnsi" w:hAnsiTheme="minorHAnsi" w:cs="Arial"/>
          <w:szCs w:val="24"/>
        </w:rPr>
      </w:pPr>
      <w:r w:rsidRPr="004E0BC0">
        <w:rPr>
          <w:rFonts w:asciiTheme="minorHAnsi" w:hAnsiTheme="minorHAnsi"/>
          <w:b/>
          <w:sz w:val="28"/>
        </w:rPr>
        <w:t>For further information:</w:t>
      </w:r>
      <w:r w:rsidRPr="004E0BC0">
        <w:rPr>
          <w:rFonts w:asciiTheme="minorHAnsi" w:hAnsiTheme="minorHAnsi"/>
        </w:rPr>
        <w:t xml:space="preserve"> </w:t>
      </w:r>
      <w:r w:rsidRPr="004E0BC0">
        <w:rPr>
          <w:rFonts w:asciiTheme="minorHAnsi" w:hAnsiTheme="minorHAnsi"/>
        </w:rPr>
        <w:tab/>
      </w:r>
      <w:r w:rsidRPr="004E0BC0">
        <w:rPr>
          <w:rFonts w:asciiTheme="minorHAnsi" w:hAnsiTheme="minorHAnsi"/>
          <w:lang w:val="en-US"/>
        </w:rPr>
        <w:t>Daniela Capiozzo</w:t>
      </w:r>
      <w:r w:rsidRPr="004E0BC0">
        <w:rPr>
          <w:rFonts w:asciiTheme="minorHAnsi" w:hAnsiTheme="minorHAnsi"/>
        </w:rPr>
        <w:br/>
        <w:t>Marketing and Communication Specialist, Arneg SpA</w:t>
      </w:r>
      <w:r w:rsidRPr="004E0BC0">
        <w:rPr>
          <w:rFonts w:asciiTheme="minorHAnsi" w:hAnsiTheme="minorHAnsi"/>
        </w:rPr>
        <w:br/>
        <w:t>Tel.: +39 049 9699389</w:t>
      </w:r>
      <w:r w:rsidRPr="004E0BC0">
        <w:rPr>
          <w:rFonts w:asciiTheme="minorHAnsi" w:hAnsiTheme="minorHAnsi"/>
        </w:rPr>
        <w:br/>
        <w:t xml:space="preserve">Email: </w:t>
      </w:r>
      <w:hyperlink r:id="rId7" w:history="1">
        <w:r w:rsidRPr="004E0BC0">
          <w:rPr>
            <w:rStyle w:val="Collegamentoipertestuale"/>
            <w:rFonts w:asciiTheme="minorHAnsi" w:hAnsiTheme="minorHAnsi"/>
          </w:rPr>
          <w:t>daniela.capiozzo@arneg.it</w:t>
        </w:r>
      </w:hyperlink>
    </w:p>
    <w:p w14:paraId="7960D720" w14:textId="77B1A61B" w:rsidR="00461A3A" w:rsidRPr="00461A3A" w:rsidRDefault="00461A3A" w:rsidP="00461A3A">
      <w:pPr>
        <w:rPr>
          <w:rStyle w:val="Collegamentoipertestuale"/>
          <w:rFonts w:asciiTheme="minorHAnsi" w:hAnsiTheme="minorHAnsi" w:cs="Arial"/>
          <w:color w:val="auto"/>
          <w:szCs w:val="24"/>
          <w:u w:val="none"/>
        </w:rPr>
      </w:pPr>
      <w:r>
        <w:rPr>
          <w:rFonts w:asciiTheme="minorHAnsi" w:hAnsiTheme="minorHAnsi" w:cs="Arial"/>
          <w:szCs w:val="24"/>
        </w:rPr>
        <w:br w:type="page"/>
      </w:r>
    </w:p>
    <w:p w14:paraId="1329E3C2" w14:textId="77777777" w:rsidR="00461A3A" w:rsidRDefault="00461A3A" w:rsidP="00461A3A">
      <w:pPr>
        <w:ind w:left="2832" w:hanging="2832"/>
        <w:jc w:val="center"/>
        <w:rPr>
          <w:rFonts w:asciiTheme="minorHAnsi" w:hAnsiTheme="minorHAnsi" w:cs="Arial"/>
          <w:szCs w:val="24"/>
        </w:rPr>
      </w:pPr>
    </w:p>
    <w:p w14:paraId="49134A24" w14:textId="77777777" w:rsidR="00461A3A" w:rsidRDefault="00461A3A" w:rsidP="00461A3A">
      <w:pPr>
        <w:ind w:left="2832" w:hanging="2832"/>
        <w:jc w:val="center"/>
        <w:rPr>
          <w:rFonts w:asciiTheme="minorHAnsi" w:hAnsiTheme="minorHAnsi" w:cs="Arial"/>
          <w:szCs w:val="24"/>
        </w:rPr>
      </w:pPr>
      <w:r>
        <w:rPr>
          <w:noProof/>
          <w:lang w:val="it-IT"/>
        </w:rPr>
        <w:drawing>
          <wp:inline distT="0" distB="0" distL="0" distR="0" wp14:anchorId="0D18225C" wp14:editId="71EAEA60">
            <wp:extent cx="6124575" cy="8686800"/>
            <wp:effectExtent l="0" t="0" r="9525"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4575" cy="8686800"/>
                    </a:xfrm>
                    <a:prstGeom prst="rect">
                      <a:avLst/>
                    </a:prstGeom>
                  </pic:spPr>
                </pic:pic>
              </a:graphicData>
            </a:graphic>
          </wp:inline>
        </w:drawing>
      </w:r>
    </w:p>
    <w:p w14:paraId="0410178E" w14:textId="6DEB5E3E" w:rsidR="00461A3A" w:rsidRDefault="00461A3A" w:rsidP="00461A3A">
      <w:pPr>
        <w:rPr>
          <w:rFonts w:asciiTheme="minorHAnsi" w:hAnsiTheme="minorHAnsi" w:cs="Arial"/>
          <w:szCs w:val="24"/>
        </w:rPr>
      </w:pPr>
    </w:p>
    <w:p w14:paraId="78645935" w14:textId="77777777" w:rsidR="00461A3A" w:rsidRDefault="00461A3A" w:rsidP="00461A3A">
      <w:pPr>
        <w:ind w:left="2832" w:hanging="2832"/>
        <w:jc w:val="center"/>
        <w:rPr>
          <w:rFonts w:asciiTheme="minorHAnsi" w:hAnsiTheme="minorHAnsi" w:cs="Arial"/>
          <w:szCs w:val="24"/>
        </w:rPr>
      </w:pPr>
    </w:p>
    <w:p w14:paraId="3CBF300E" w14:textId="77777777" w:rsidR="00461A3A" w:rsidRDefault="00461A3A" w:rsidP="00461A3A">
      <w:pPr>
        <w:ind w:left="2832" w:hanging="2832"/>
        <w:jc w:val="center"/>
        <w:rPr>
          <w:rFonts w:asciiTheme="minorHAnsi" w:hAnsiTheme="minorHAnsi" w:cs="Arial"/>
          <w:szCs w:val="24"/>
        </w:rPr>
      </w:pPr>
      <w:r>
        <w:rPr>
          <w:noProof/>
          <w:lang w:val="it-IT"/>
        </w:rPr>
        <w:drawing>
          <wp:inline distT="0" distB="0" distL="0" distR="0" wp14:anchorId="5C2E659A" wp14:editId="7AFCA12E">
            <wp:extent cx="6143625" cy="868680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43625" cy="8686800"/>
                    </a:xfrm>
                    <a:prstGeom prst="rect">
                      <a:avLst/>
                    </a:prstGeom>
                  </pic:spPr>
                </pic:pic>
              </a:graphicData>
            </a:graphic>
          </wp:inline>
        </w:drawing>
      </w:r>
    </w:p>
    <w:p w14:paraId="0DA34ED9" w14:textId="798B72AC" w:rsidR="00461A3A" w:rsidRDefault="00461A3A" w:rsidP="00461A3A">
      <w:pPr>
        <w:rPr>
          <w:rFonts w:asciiTheme="minorHAnsi" w:hAnsiTheme="minorHAnsi" w:cs="Arial"/>
          <w:szCs w:val="24"/>
        </w:rPr>
      </w:pPr>
    </w:p>
    <w:p w14:paraId="4D14926E" w14:textId="77777777" w:rsidR="00461A3A" w:rsidRDefault="00461A3A" w:rsidP="00461A3A">
      <w:pPr>
        <w:ind w:left="2832" w:hanging="2832"/>
        <w:jc w:val="center"/>
        <w:rPr>
          <w:rFonts w:asciiTheme="minorHAnsi" w:hAnsiTheme="minorHAnsi" w:cs="Arial"/>
          <w:szCs w:val="24"/>
        </w:rPr>
      </w:pPr>
    </w:p>
    <w:p w14:paraId="29425743" w14:textId="77777777" w:rsidR="00461A3A" w:rsidRDefault="00461A3A" w:rsidP="00461A3A">
      <w:pPr>
        <w:ind w:left="2832" w:hanging="2832"/>
        <w:jc w:val="center"/>
        <w:rPr>
          <w:rFonts w:asciiTheme="minorHAnsi" w:hAnsiTheme="minorHAnsi" w:cs="Arial"/>
          <w:szCs w:val="24"/>
        </w:rPr>
      </w:pPr>
      <w:r>
        <w:rPr>
          <w:noProof/>
          <w:lang w:val="it-IT"/>
        </w:rPr>
        <w:drawing>
          <wp:inline distT="0" distB="0" distL="0" distR="0" wp14:anchorId="48C0528E" wp14:editId="152BDA58">
            <wp:extent cx="6134100" cy="868680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34100" cy="8686800"/>
                    </a:xfrm>
                    <a:prstGeom prst="rect">
                      <a:avLst/>
                    </a:prstGeom>
                  </pic:spPr>
                </pic:pic>
              </a:graphicData>
            </a:graphic>
          </wp:inline>
        </w:drawing>
      </w:r>
    </w:p>
    <w:p w14:paraId="711A5BE3" w14:textId="75BB1DF4" w:rsidR="00461A3A" w:rsidRDefault="00461A3A" w:rsidP="00461A3A">
      <w:pPr>
        <w:rPr>
          <w:rFonts w:asciiTheme="minorHAnsi" w:hAnsiTheme="minorHAnsi" w:cs="Arial"/>
          <w:szCs w:val="24"/>
        </w:rPr>
      </w:pPr>
    </w:p>
    <w:p w14:paraId="1B43F64C" w14:textId="77777777" w:rsidR="00461A3A" w:rsidRDefault="00461A3A" w:rsidP="00461A3A">
      <w:pPr>
        <w:ind w:left="2832" w:hanging="2832"/>
        <w:jc w:val="center"/>
        <w:rPr>
          <w:rFonts w:asciiTheme="minorHAnsi" w:hAnsiTheme="minorHAnsi" w:cs="Arial"/>
          <w:szCs w:val="24"/>
        </w:rPr>
      </w:pPr>
    </w:p>
    <w:p w14:paraId="194C8B91" w14:textId="77777777" w:rsidR="00461A3A" w:rsidRDefault="00461A3A" w:rsidP="00461A3A">
      <w:pPr>
        <w:ind w:left="2832" w:hanging="2832"/>
        <w:jc w:val="center"/>
        <w:rPr>
          <w:rFonts w:asciiTheme="minorHAnsi" w:hAnsiTheme="minorHAnsi" w:cs="Arial"/>
          <w:szCs w:val="24"/>
        </w:rPr>
      </w:pPr>
      <w:r>
        <w:rPr>
          <w:noProof/>
          <w:lang w:val="it-IT"/>
        </w:rPr>
        <w:drawing>
          <wp:inline distT="0" distB="0" distL="0" distR="0" wp14:anchorId="4E6423C1" wp14:editId="72BC8F62">
            <wp:extent cx="6143625" cy="8677275"/>
            <wp:effectExtent l="0" t="0" r="9525" b="952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43625" cy="8677275"/>
                    </a:xfrm>
                    <a:prstGeom prst="rect">
                      <a:avLst/>
                    </a:prstGeom>
                  </pic:spPr>
                </pic:pic>
              </a:graphicData>
            </a:graphic>
          </wp:inline>
        </w:drawing>
      </w:r>
    </w:p>
    <w:p w14:paraId="2892F7DE" w14:textId="26790205" w:rsidR="00461A3A" w:rsidRDefault="00461A3A" w:rsidP="00461A3A">
      <w:pPr>
        <w:rPr>
          <w:rFonts w:asciiTheme="minorHAnsi" w:hAnsiTheme="minorHAnsi" w:cs="Arial"/>
          <w:szCs w:val="24"/>
        </w:rPr>
      </w:pPr>
    </w:p>
    <w:p w14:paraId="293BD059" w14:textId="77777777" w:rsidR="00461A3A" w:rsidRDefault="00461A3A" w:rsidP="00461A3A">
      <w:pPr>
        <w:ind w:left="2832" w:hanging="2832"/>
        <w:jc w:val="center"/>
        <w:rPr>
          <w:rFonts w:asciiTheme="minorHAnsi" w:hAnsiTheme="minorHAnsi" w:cs="Arial"/>
          <w:szCs w:val="24"/>
        </w:rPr>
      </w:pPr>
    </w:p>
    <w:p w14:paraId="294DB011" w14:textId="0B4F2E58" w:rsidR="00FD458F" w:rsidRPr="004E0BC0" w:rsidRDefault="00461A3A" w:rsidP="00461A3A">
      <w:pPr>
        <w:ind w:left="2832" w:hanging="2832"/>
        <w:jc w:val="center"/>
        <w:rPr>
          <w:rFonts w:asciiTheme="minorHAnsi" w:hAnsiTheme="minorHAnsi" w:cs="Arial"/>
          <w:szCs w:val="24"/>
        </w:rPr>
      </w:pPr>
      <w:r>
        <w:rPr>
          <w:noProof/>
          <w:lang w:val="it-IT"/>
        </w:rPr>
        <w:drawing>
          <wp:inline distT="0" distB="0" distL="0" distR="0" wp14:anchorId="46D58E80" wp14:editId="09C88D8F">
            <wp:extent cx="6124575" cy="8686800"/>
            <wp:effectExtent l="0" t="0" r="9525"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4575" cy="8686800"/>
                    </a:xfrm>
                    <a:prstGeom prst="rect">
                      <a:avLst/>
                    </a:prstGeom>
                  </pic:spPr>
                </pic:pic>
              </a:graphicData>
            </a:graphic>
          </wp:inline>
        </w:drawing>
      </w:r>
    </w:p>
    <w:sectPr w:rsidR="00FD458F" w:rsidRPr="004E0BC0" w:rsidSect="00BC28D7">
      <w:headerReference w:type="even" r:id="rId13"/>
      <w:headerReference w:type="default" r:id="rId14"/>
      <w:footerReference w:type="even" r:id="rId15"/>
      <w:footerReference w:type="default" r:id="rId16"/>
      <w:headerReference w:type="first" r:id="rId17"/>
      <w:footerReference w:type="first" r:id="rId18"/>
      <w:pgSz w:w="11906" w:h="16838" w:code="9"/>
      <w:pgMar w:top="1418" w:right="707" w:bottom="1134" w:left="709" w:header="851" w:footer="851"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8EC673" w14:textId="77777777" w:rsidR="00607637" w:rsidRDefault="00607637">
      <w:r>
        <w:separator/>
      </w:r>
    </w:p>
  </w:endnote>
  <w:endnote w:type="continuationSeparator" w:id="0">
    <w:p w14:paraId="188CBA3A" w14:textId="77777777" w:rsidR="00607637" w:rsidRDefault="006076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embedRegular r:id="rId1" w:fontKey="{5AF5B820-8519-4945-B471-D6557DF86030}"/>
    <w:embedBold r:id="rId2" w:fontKey="{3A45B964-797E-45B3-8D4F-747634A123A9}"/>
    <w:embedItalic r:id="rId3" w:fontKey="{30E1E223-82BC-433D-A377-FACB040230AA}"/>
    <w:embedBoldItalic r:id="rId4" w:fontKey="{35FDEFA7-8C2B-420E-9D8A-DE1C4A007271}"/>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A940E4" w14:textId="77777777" w:rsidR="00607637" w:rsidRDefault="00607637">
    <w:pPr>
      <w:pStyle w:val="Pidipagina"/>
      <w:framePr w:wrap="around" w:vAnchor="text" w:hAnchor="margin" w:xAlign="center" w:y="1"/>
      <w:rPr>
        <w:rStyle w:val="Numeropagina"/>
      </w:rPr>
    </w:pPr>
    <w:r>
      <w:rPr>
        <w:rStyle w:val="Numeropagina"/>
      </w:rPr>
      <w:fldChar w:fldCharType="begin"/>
    </w:r>
    <w:r>
      <w:rPr>
        <w:rStyle w:val="Numeropagina"/>
      </w:rPr>
      <w:instrText xml:space="preserve">PAGE  </w:instrText>
    </w:r>
    <w:r>
      <w:rPr>
        <w:rStyle w:val="Numeropagina"/>
      </w:rPr>
      <w:fldChar w:fldCharType="end"/>
    </w:r>
  </w:p>
  <w:p w14:paraId="0A2B4B57" w14:textId="77777777" w:rsidR="00607637" w:rsidRDefault="00607637">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8F8668" w14:textId="77777777" w:rsidR="00607637" w:rsidRDefault="00607637" w:rsidP="00607637">
    <w:pPr>
      <w:pStyle w:val="Pidipagina"/>
      <w:tabs>
        <w:tab w:val="clear" w:pos="4819"/>
        <w:tab w:val="clear" w:pos="9638"/>
        <w:tab w:val="left" w:pos="6285"/>
      </w:tabs>
    </w:pP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9E99D1" w14:textId="77777777" w:rsidR="007F0493" w:rsidRDefault="007F0493">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A77484" w14:textId="77777777" w:rsidR="00607637" w:rsidRDefault="00607637">
      <w:r>
        <w:separator/>
      </w:r>
    </w:p>
  </w:footnote>
  <w:footnote w:type="continuationSeparator" w:id="0">
    <w:p w14:paraId="2C5D2AAB" w14:textId="77777777" w:rsidR="00607637" w:rsidRDefault="0060763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01A2D5" w14:textId="77777777" w:rsidR="00607637" w:rsidRDefault="00A85993">
    <w:pPr>
      <w:pStyle w:val="Intestazione"/>
    </w:pPr>
    <w:r>
      <w:pict w14:anchorId="5AA0B2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44243" o:spid="_x0000_s1068" type="#_x0000_t75" style="position:absolute;margin-left:0;margin-top:0;width:595.2pt;height:841.9pt;z-index:-251657216;mso-position-horizontal:center;mso-position-horizontal-relative:margin;mso-position-vertical:center;mso-position-vertical-relative:margin" o:allowincell="f">
          <v:imagedata r:id="rId1" o:title="carta intestata_A4_filigrana2017"/>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C79A95" w14:textId="77777777" w:rsidR="00607637" w:rsidRDefault="00A85993">
    <w:pPr>
      <w:pStyle w:val="Intestazione"/>
    </w:pPr>
    <w:r>
      <w:pict w14:anchorId="61F01F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44244" o:spid="_x0000_s1069" type="#_x0000_t75" style="position:absolute;margin-left:0;margin-top:0;width:595.2pt;height:841.9pt;z-index:-251656192;mso-position-horizontal:center;mso-position-horizontal-relative:margin;mso-position-vertical:center;mso-position-vertical-relative:margin" o:allowincell="f">
          <v:imagedata r:id="rId1" o:title="carta intestata_A4_filigrana2017"/>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130B26" w14:textId="77777777" w:rsidR="00607637" w:rsidRDefault="00A85993">
    <w:pPr>
      <w:pStyle w:val="Intestazione"/>
      <w:tabs>
        <w:tab w:val="clear" w:pos="9638"/>
        <w:tab w:val="right" w:pos="9639"/>
      </w:tabs>
      <w:ind w:right="-1"/>
      <w:jc w:val="right"/>
    </w:pPr>
    <w:r>
      <w:pict w14:anchorId="54077A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44242" o:spid="_x0000_s1067" type="#_x0000_t75" style="position:absolute;left:0;text-align:left;margin-left:0;margin-top:0;width:595.2pt;height:841.9pt;z-index:-251658240;mso-position-horizontal:center;mso-position-horizontal-relative:margin;mso-position-vertical:center;mso-position-vertical-relative:margin" o:allowincell="f">
          <v:imagedata r:id="rId1" o:title="carta intestata_A4_filigrana2017"/>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D4335B8"/>
    <w:multiLevelType w:val="hybridMultilevel"/>
    <w:tmpl w:val="33D61F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4F565661"/>
    <w:multiLevelType w:val="multilevel"/>
    <w:tmpl w:val="74BE1D32"/>
    <w:lvl w:ilvl="0">
      <w:start w:val="1"/>
      <w:numFmt w:val="decimal"/>
      <w:pStyle w:val="Normale1"/>
      <w:lvlText w:val="%1."/>
      <w:lvlJc w:val="left"/>
      <w:pPr>
        <w:tabs>
          <w:tab w:val="num" w:pos="360"/>
        </w:tabs>
        <w:ind w:left="360" w:hanging="360"/>
      </w:pPr>
    </w:lvl>
    <w:lvl w:ilvl="1">
      <w:start w:val="1"/>
      <w:numFmt w:val="decimal"/>
      <w:isLgl/>
      <w:lvlText w:val="%1.%2"/>
      <w:lvlJc w:val="left"/>
      <w:pPr>
        <w:tabs>
          <w:tab w:val="num" w:pos="732"/>
        </w:tabs>
        <w:ind w:left="732" w:hanging="372"/>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num w:numId="1">
    <w:abstractNumId w:val="1"/>
  </w:num>
  <w:num w:numId="2">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embedTrueTypeFonts/>
  <w:saveSubset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283"/>
  <w:drawingGridHorizontalSpacing w:val="120"/>
  <w:displayHorizontalDrawingGridEvery w:val="0"/>
  <w:displayVerticalDrawingGridEvery w:val="0"/>
  <w:noPunctuationKerning/>
  <w:characterSpacingControl w:val="doNotCompress"/>
  <w:hdrShapeDefaults>
    <o:shapedefaults v:ext="edit" spidmax="2050">
      <o:colormenu v:ext="edit" fillcolor="gray"/>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2"/>
  </w:compat>
  <w:rsids>
    <w:rsidRoot w:val="00E711E5"/>
    <w:rsid w:val="000F1C8C"/>
    <w:rsid w:val="00124324"/>
    <w:rsid w:val="00126AFA"/>
    <w:rsid w:val="00142331"/>
    <w:rsid w:val="0015438A"/>
    <w:rsid w:val="00157901"/>
    <w:rsid w:val="00167F23"/>
    <w:rsid w:val="00184391"/>
    <w:rsid w:val="001B20E9"/>
    <w:rsid w:val="001C4206"/>
    <w:rsid w:val="001E1CF2"/>
    <w:rsid w:val="002247F5"/>
    <w:rsid w:val="002A37BF"/>
    <w:rsid w:val="002D274B"/>
    <w:rsid w:val="00325FA8"/>
    <w:rsid w:val="003304E5"/>
    <w:rsid w:val="00331461"/>
    <w:rsid w:val="003426EE"/>
    <w:rsid w:val="00346ACD"/>
    <w:rsid w:val="003A58E8"/>
    <w:rsid w:val="003D6C10"/>
    <w:rsid w:val="003E6F7F"/>
    <w:rsid w:val="003F363B"/>
    <w:rsid w:val="0042340D"/>
    <w:rsid w:val="00423AEA"/>
    <w:rsid w:val="00461A3A"/>
    <w:rsid w:val="00461F62"/>
    <w:rsid w:val="00477CC2"/>
    <w:rsid w:val="00485222"/>
    <w:rsid w:val="004C4FCE"/>
    <w:rsid w:val="004E0BC0"/>
    <w:rsid w:val="004E2DF4"/>
    <w:rsid w:val="004F2BD1"/>
    <w:rsid w:val="00505107"/>
    <w:rsid w:val="00567D5E"/>
    <w:rsid w:val="00583E5F"/>
    <w:rsid w:val="00595240"/>
    <w:rsid w:val="005A18F3"/>
    <w:rsid w:val="005A6AD4"/>
    <w:rsid w:val="005C0EBA"/>
    <w:rsid w:val="0060334D"/>
    <w:rsid w:val="00607637"/>
    <w:rsid w:val="00612B29"/>
    <w:rsid w:val="006245DB"/>
    <w:rsid w:val="00647091"/>
    <w:rsid w:val="00652DF8"/>
    <w:rsid w:val="00670A6F"/>
    <w:rsid w:val="00672391"/>
    <w:rsid w:val="006827FF"/>
    <w:rsid w:val="006943A2"/>
    <w:rsid w:val="006A114B"/>
    <w:rsid w:val="006A2435"/>
    <w:rsid w:val="006C779B"/>
    <w:rsid w:val="006D03FC"/>
    <w:rsid w:val="006F3C99"/>
    <w:rsid w:val="00701649"/>
    <w:rsid w:val="00742C3E"/>
    <w:rsid w:val="00743C78"/>
    <w:rsid w:val="007636FD"/>
    <w:rsid w:val="007729E4"/>
    <w:rsid w:val="00774166"/>
    <w:rsid w:val="00785A0A"/>
    <w:rsid w:val="007D3899"/>
    <w:rsid w:val="007E738C"/>
    <w:rsid w:val="007F0493"/>
    <w:rsid w:val="00826840"/>
    <w:rsid w:val="00841A32"/>
    <w:rsid w:val="00873CED"/>
    <w:rsid w:val="00891992"/>
    <w:rsid w:val="00893F58"/>
    <w:rsid w:val="008C45F1"/>
    <w:rsid w:val="00912B39"/>
    <w:rsid w:val="0092025B"/>
    <w:rsid w:val="00935F05"/>
    <w:rsid w:val="00936D10"/>
    <w:rsid w:val="00945208"/>
    <w:rsid w:val="00946A33"/>
    <w:rsid w:val="00950C86"/>
    <w:rsid w:val="009554B7"/>
    <w:rsid w:val="00992FF3"/>
    <w:rsid w:val="009973E4"/>
    <w:rsid w:val="009975BC"/>
    <w:rsid w:val="00997F80"/>
    <w:rsid w:val="009A2ABF"/>
    <w:rsid w:val="009B156F"/>
    <w:rsid w:val="009D7BA9"/>
    <w:rsid w:val="009F355B"/>
    <w:rsid w:val="00A03000"/>
    <w:rsid w:val="00A85993"/>
    <w:rsid w:val="00A879C3"/>
    <w:rsid w:val="00AA5B45"/>
    <w:rsid w:val="00AB186D"/>
    <w:rsid w:val="00B11DBE"/>
    <w:rsid w:val="00B20FE6"/>
    <w:rsid w:val="00B55634"/>
    <w:rsid w:val="00B665E4"/>
    <w:rsid w:val="00BC28D7"/>
    <w:rsid w:val="00BC2C76"/>
    <w:rsid w:val="00BD74E4"/>
    <w:rsid w:val="00BD76D7"/>
    <w:rsid w:val="00C17F92"/>
    <w:rsid w:val="00C3292E"/>
    <w:rsid w:val="00C34B1D"/>
    <w:rsid w:val="00C4200E"/>
    <w:rsid w:val="00C429B5"/>
    <w:rsid w:val="00C478E8"/>
    <w:rsid w:val="00C75808"/>
    <w:rsid w:val="00CA2212"/>
    <w:rsid w:val="00CC670D"/>
    <w:rsid w:val="00CE1792"/>
    <w:rsid w:val="00CE2679"/>
    <w:rsid w:val="00CE3E3A"/>
    <w:rsid w:val="00CE4385"/>
    <w:rsid w:val="00CE46F7"/>
    <w:rsid w:val="00D005E6"/>
    <w:rsid w:val="00D1121B"/>
    <w:rsid w:val="00D112C7"/>
    <w:rsid w:val="00D13D7E"/>
    <w:rsid w:val="00D36E52"/>
    <w:rsid w:val="00D53183"/>
    <w:rsid w:val="00D60DF0"/>
    <w:rsid w:val="00D847A5"/>
    <w:rsid w:val="00DC4FA3"/>
    <w:rsid w:val="00DF32C6"/>
    <w:rsid w:val="00E47A12"/>
    <w:rsid w:val="00E711E5"/>
    <w:rsid w:val="00EA01C1"/>
    <w:rsid w:val="00EA0BFE"/>
    <w:rsid w:val="00EC2A69"/>
    <w:rsid w:val="00ED7E30"/>
    <w:rsid w:val="00F04378"/>
    <w:rsid w:val="00FB7683"/>
    <w:rsid w:val="00FC4BC2"/>
    <w:rsid w:val="00FC5700"/>
    <w:rsid w:val="00FD220E"/>
    <w:rsid w:val="00FD458F"/>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enu v:ext="edit" fillcolor="gray"/>
    </o:shapedefaults>
    <o:shapelayout v:ext="edit">
      <o:idmap v:ext="edit" data="2"/>
    </o:shapelayout>
  </w:shapeDefaults>
  <w:decimalSymbol w:val=","/>
  <w:listSeparator w:val=";"/>
  <w14:docId w14:val="2377464E"/>
  <w15:docId w15:val="{F715DC1A-F313-4A2A-B00C-6AD0C92EF7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it-IT"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5C0EBA"/>
    <w:rPr>
      <w:rFonts w:ascii="Arial" w:hAnsi="Arial"/>
      <w:sz w:val="24"/>
    </w:rPr>
  </w:style>
  <w:style w:type="paragraph" w:styleId="Titolo1">
    <w:name w:val="heading 1"/>
    <w:basedOn w:val="Normale"/>
    <w:next w:val="Normale"/>
    <w:qFormat/>
    <w:rsid w:val="00CE3E3A"/>
    <w:pPr>
      <w:keepNext/>
      <w:outlineLvl w:val="0"/>
    </w:pPr>
    <w:rPr>
      <w:b/>
    </w:rPr>
  </w:style>
  <w:style w:type="paragraph" w:styleId="Titolo2">
    <w:name w:val="heading 2"/>
    <w:basedOn w:val="Normale"/>
    <w:next w:val="Normale"/>
    <w:qFormat/>
    <w:rsid w:val="00CE3E3A"/>
    <w:pPr>
      <w:keepNext/>
      <w:ind w:left="284"/>
      <w:outlineLvl w:val="1"/>
    </w:pPr>
    <w:rPr>
      <w:b/>
    </w:rPr>
  </w:style>
  <w:style w:type="paragraph" w:styleId="Titolo3">
    <w:name w:val="heading 3"/>
    <w:basedOn w:val="Normale"/>
    <w:next w:val="Normale"/>
    <w:qFormat/>
    <w:rsid w:val="00CE3E3A"/>
    <w:pPr>
      <w:keepNext/>
      <w:ind w:left="708" w:firstLine="708"/>
      <w:outlineLvl w:val="2"/>
    </w:pPr>
    <w:rPr>
      <w:b/>
    </w:rPr>
  </w:style>
  <w:style w:type="paragraph" w:styleId="Titolo4">
    <w:name w:val="heading 4"/>
    <w:basedOn w:val="Normale"/>
    <w:next w:val="Normale"/>
    <w:qFormat/>
    <w:rsid w:val="00CE3E3A"/>
    <w:pPr>
      <w:keepNext/>
      <w:jc w:val="center"/>
      <w:outlineLvl w:val="3"/>
    </w:pPr>
    <w:rPr>
      <w:b/>
    </w:rPr>
  </w:style>
  <w:style w:type="paragraph" w:styleId="Titolo5">
    <w:name w:val="heading 5"/>
    <w:basedOn w:val="Normale"/>
    <w:next w:val="Normale"/>
    <w:qFormat/>
    <w:rsid w:val="00CE3E3A"/>
    <w:pPr>
      <w:keepNext/>
      <w:jc w:val="center"/>
      <w:outlineLvl w:val="4"/>
    </w:pPr>
    <w:rPr>
      <w:b/>
      <w:color w:val="FF0000"/>
    </w:rPr>
  </w:style>
  <w:style w:type="paragraph" w:styleId="Titolo6">
    <w:name w:val="heading 6"/>
    <w:basedOn w:val="Normale"/>
    <w:next w:val="Normale"/>
    <w:qFormat/>
    <w:rsid w:val="00CE3E3A"/>
    <w:pPr>
      <w:keepNext/>
      <w:jc w:val="center"/>
      <w:outlineLvl w:val="5"/>
    </w:pPr>
    <w:rPr>
      <w:b/>
      <w:color w:val="00FF00"/>
    </w:rPr>
  </w:style>
  <w:style w:type="paragraph" w:styleId="Titolo7">
    <w:name w:val="heading 7"/>
    <w:basedOn w:val="Normale"/>
    <w:next w:val="Normale"/>
    <w:qFormat/>
    <w:rsid w:val="00CE3E3A"/>
    <w:pPr>
      <w:keepNext/>
      <w:outlineLvl w:val="6"/>
    </w:pPr>
    <w:rPr>
      <w:i/>
      <w:sz w:val="20"/>
    </w:rPr>
  </w:style>
  <w:style w:type="paragraph" w:styleId="Titolo8">
    <w:name w:val="heading 8"/>
    <w:basedOn w:val="Normale"/>
    <w:next w:val="Normale"/>
    <w:qFormat/>
    <w:rsid w:val="00CE3E3A"/>
    <w:pPr>
      <w:keepNext/>
      <w:outlineLvl w:val="7"/>
    </w:pPr>
    <w:rPr>
      <w:b/>
      <w:i/>
    </w:rPr>
  </w:style>
  <w:style w:type="paragraph" w:styleId="Titolo9">
    <w:name w:val="heading 9"/>
    <w:basedOn w:val="Normale"/>
    <w:next w:val="Normale"/>
    <w:qFormat/>
    <w:rsid w:val="00CE3E3A"/>
    <w:pPr>
      <w:keepNext/>
      <w:outlineLvl w:val="8"/>
    </w:pPr>
    <w:rPr>
      <w:b/>
      <w:i/>
      <w:sz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rsid w:val="00CE3E3A"/>
    <w:pPr>
      <w:tabs>
        <w:tab w:val="center" w:pos="4819"/>
        <w:tab w:val="right" w:pos="9638"/>
      </w:tabs>
    </w:pPr>
  </w:style>
  <w:style w:type="paragraph" w:styleId="Pidipagina">
    <w:name w:val="footer"/>
    <w:basedOn w:val="Normale"/>
    <w:rsid w:val="00CE3E3A"/>
    <w:pPr>
      <w:tabs>
        <w:tab w:val="center" w:pos="4819"/>
        <w:tab w:val="right" w:pos="9638"/>
      </w:tabs>
    </w:pPr>
  </w:style>
  <w:style w:type="paragraph" w:styleId="Rientrocorpodeltesto">
    <w:name w:val="Body Text Indent"/>
    <w:basedOn w:val="Normale"/>
    <w:rsid w:val="00CE3E3A"/>
    <w:pPr>
      <w:ind w:left="426"/>
    </w:pPr>
  </w:style>
  <w:style w:type="paragraph" w:styleId="Rientrocorpodeltesto2">
    <w:name w:val="Body Text Indent 2"/>
    <w:basedOn w:val="Normale"/>
    <w:rsid w:val="00CE3E3A"/>
    <w:pPr>
      <w:ind w:firstLine="426"/>
    </w:pPr>
  </w:style>
  <w:style w:type="paragraph" w:styleId="Mappadocumento">
    <w:name w:val="Document Map"/>
    <w:basedOn w:val="Normale"/>
    <w:semiHidden/>
    <w:rsid w:val="00CE3E3A"/>
    <w:pPr>
      <w:shd w:val="clear" w:color="auto" w:fill="000080"/>
    </w:pPr>
    <w:rPr>
      <w:rFonts w:ascii="Tahoma" w:hAnsi="Tahoma"/>
    </w:rPr>
  </w:style>
  <w:style w:type="paragraph" w:styleId="Rientrocorpodeltesto3">
    <w:name w:val="Body Text Indent 3"/>
    <w:basedOn w:val="Normale"/>
    <w:rsid w:val="00CE3E3A"/>
    <w:pPr>
      <w:ind w:left="993" w:hanging="993"/>
    </w:pPr>
  </w:style>
  <w:style w:type="character" w:styleId="Numeropagina">
    <w:name w:val="page number"/>
    <w:basedOn w:val="Carpredefinitoparagrafo"/>
    <w:rsid w:val="00CE3E3A"/>
  </w:style>
  <w:style w:type="paragraph" w:styleId="Corpotesto">
    <w:name w:val="Body Text"/>
    <w:basedOn w:val="Normale"/>
    <w:rsid w:val="00CE3E3A"/>
    <w:rPr>
      <w:b/>
    </w:rPr>
  </w:style>
  <w:style w:type="character" w:styleId="Collegamentoipertestuale">
    <w:name w:val="Hyperlink"/>
    <w:basedOn w:val="Carpredefinitoparagrafo"/>
    <w:rsid w:val="00CE3E3A"/>
    <w:rPr>
      <w:color w:val="0000FF"/>
      <w:u w:val="single"/>
    </w:rPr>
  </w:style>
  <w:style w:type="character" w:styleId="Collegamentovisitato">
    <w:name w:val="FollowedHyperlink"/>
    <w:basedOn w:val="Carpredefinitoparagrafo"/>
    <w:rsid w:val="00CE3E3A"/>
    <w:rPr>
      <w:color w:val="800080"/>
      <w:u w:val="single"/>
    </w:rPr>
  </w:style>
  <w:style w:type="paragraph" w:styleId="Testofumetto">
    <w:name w:val="Balloon Text"/>
    <w:basedOn w:val="Normale"/>
    <w:semiHidden/>
    <w:rsid w:val="00F04378"/>
    <w:rPr>
      <w:rFonts w:ascii="Tahoma" w:hAnsi="Tahoma" w:cs="Tahoma"/>
      <w:sz w:val="16"/>
      <w:szCs w:val="16"/>
    </w:rPr>
  </w:style>
  <w:style w:type="paragraph" w:customStyle="1" w:styleId="Normale1">
    <w:name w:val="Normale1"/>
    <w:basedOn w:val="Normale"/>
    <w:rsid w:val="00CE3E3A"/>
    <w:pPr>
      <w:numPr>
        <w:numId w:val="1"/>
      </w:numPr>
    </w:pPr>
  </w:style>
  <w:style w:type="table" w:styleId="Grigliatabella">
    <w:name w:val="Table Grid"/>
    <w:basedOn w:val="Tabellanormale"/>
    <w:rsid w:val="00612B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82684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58612798">
      <w:bodyDiv w:val="1"/>
      <w:marLeft w:val="0"/>
      <w:marRight w:val="0"/>
      <w:marTop w:val="0"/>
      <w:marBottom w:val="0"/>
      <w:divBdr>
        <w:top w:val="none" w:sz="0" w:space="0" w:color="auto"/>
        <w:left w:val="none" w:sz="0" w:space="0" w:color="auto"/>
        <w:bottom w:val="none" w:sz="0" w:space="0" w:color="auto"/>
        <w:right w:val="none" w:sz="0" w:space="0" w:color="auto"/>
      </w:divBdr>
    </w:div>
    <w:div w:id="1400322437">
      <w:bodyDiv w:val="1"/>
      <w:marLeft w:val="0"/>
      <w:marRight w:val="0"/>
      <w:marTop w:val="0"/>
      <w:marBottom w:val="0"/>
      <w:divBdr>
        <w:top w:val="none" w:sz="0" w:space="0" w:color="auto"/>
        <w:left w:val="none" w:sz="0" w:space="0" w:color="auto"/>
        <w:bottom w:val="none" w:sz="0" w:space="0" w:color="auto"/>
        <w:right w:val="none" w:sz="0" w:space="0" w:color="auto"/>
      </w:divBdr>
    </w:div>
    <w:div w:id="2076201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mailto:daniela.capiozzo@arneg.it" TargetMode="Externa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396</TotalTime>
  <Pages>7</Pages>
  <Words>693</Words>
  <Characters>3955</Characters>
  <Application>Microsoft Office Word</Application>
  <DocSecurity>0</DocSecurity>
  <Lines>32</Lines>
  <Paragraphs>9</Paragraphs>
  <ScaleCrop>false</ScaleCrop>
  <HeadingPairs>
    <vt:vector size="2" baseType="variant">
      <vt:variant>
        <vt:lpstr>Titolo</vt:lpstr>
      </vt:variant>
      <vt:variant>
        <vt:i4>1</vt:i4>
      </vt:variant>
    </vt:vector>
  </HeadingPairs>
  <TitlesOfParts>
    <vt:vector size="1" baseType="lpstr">
      <vt:lpstr>ComExtInglese</vt:lpstr>
    </vt:vector>
  </TitlesOfParts>
  <Company>ARNEG</Company>
  <LinksUpToDate>false</LinksUpToDate>
  <CharactersWithSpaces>4639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ComExtInglese</dc:title>
  <dc:creator>ARNEG SPA</dc:creator>
  <cp:lastModifiedBy>Capiozzo Daniela</cp:lastModifiedBy>
  <cp:revision>37</cp:revision>
  <cp:lastPrinted>2024-01-15T09:25:00Z</cp:lastPrinted>
  <dcterms:created xsi:type="dcterms:W3CDTF">2014-05-07T06:16:00Z</dcterms:created>
  <dcterms:modified xsi:type="dcterms:W3CDTF">2024-01-23T11:45:00Z</dcterms:modified>
</cp:coreProperties>
</file>