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A0BFE" w:rsidRPr="004F2BD1" w:rsidRDefault="00BC28D7" w:rsidP="00873CED">
      <w:pPr>
        <w:rPr>
          <w:rFonts w:asciiTheme="minorHAnsi" w:hAnsiTheme="minorHAnsi" w:cs="Arial"/>
          <w:i/>
          <w:szCs w:val="24"/>
        </w:rPr>
      </w:pPr>
      <w:r>
        <w:rPr>
          <w:rFonts w:asciiTheme="minorHAnsi" w:hAnsiTheme="minorHAnsi" w:cs="Arial"/>
          <w:szCs w:val="24"/>
        </w:rPr>
        <w:br/>
      </w:r>
      <w:r w:rsidR="0015438A" w:rsidRPr="004F2BD1">
        <w:rPr>
          <w:rFonts w:asciiTheme="minorHAnsi" w:hAnsiTheme="minorHAnsi" w:cs="Arial"/>
          <w:i/>
          <w:sz w:val="36"/>
          <w:szCs w:val="36"/>
        </w:rPr>
        <w:t>Comunicato stampa</w:t>
      </w:r>
      <w:r>
        <w:rPr>
          <w:rFonts w:asciiTheme="minorHAnsi" w:hAnsiTheme="minorHAnsi" w:cs="Arial"/>
          <w:i/>
          <w:szCs w:val="24"/>
        </w:rPr>
        <w:br/>
      </w:r>
    </w:p>
    <w:p w:rsidR="00701649" w:rsidRPr="004F2BD1" w:rsidRDefault="00FD220E" w:rsidP="00210495">
      <w:pPr>
        <w:pBdr>
          <w:bottom w:val="single" w:sz="6" w:space="6" w:color="auto"/>
        </w:pBdr>
        <w:spacing w:line="276" w:lineRule="auto"/>
        <w:rPr>
          <w:rFonts w:asciiTheme="minorHAnsi" w:hAnsiTheme="minorHAnsi" w:cs="Arial"/>
          <w:b/>
          <w:sz w:val="12"/>
          <w:szCs w:val="12"/>
        </w:rPr>
      </w:pPr>
      <w:r w:rsidRPr="00FD220E">
        <w:rPr>
          <w:rFonts w:asciiTheme="minorHAnsi" w:hAnsiTheme="minorHAnsi" w:cs="Arial"/>
          <w:b/>
          <w:sz w:val="36"/>
          <w:szCs w:val="36"/>
        </w:rPr>
        <w:t xml:space="preserve">Arneg </w:t>
      </w:r>
      <w:r w:rsidR="00210495">
        <w:rPr>
          <w:rFonts w:asciiTheme="minorHAnsi" w:hAnsiTheme="minorHAnsi" w:cs="Arial"/>
          <w:b/>
          <w:sz w:val="36"/>
          <w:szCs w:val="36"/>
        </w:rPr>
        <w:t>ina</w:t>
      </w:r>
      <w:r w:rsidR="003C39A6">
        <w:rPr>
          <w:rFonts w:asciiTheme="minorHAnsi" w:hAnsiTheme="minorHAnsi" w:cs="Arial"/>
          <w:b/>
          <w:sz w:val="36"/>
          <w:szCs w:val="36"/>
        </w:rPr>
        <w:t>ugura il Polo Tecnologico</w:t>
      </w:r>
    </w:p>
    <w:p w:rsidR="00210495" w:rsidRPr="003C39A6" w:rsidRDefault="003C39A6" w:rsidP="00A73C07">
      <w:pPr>
        <w:pBdr>
          <w:bottom w:val="single" w:sz="6" w:space="1" w:color="auto"/>
        </w:pBdr>
        <w:spacing w:line="276" w:lineRule="auto"/>
        <w:rPr>
          <w:rFonts w:asciiTheme="minorHAnsi" w:hAnsiTheme="minorHAnsi" w:cs="Arial"/>
          <w:sz w:val="28"/>
          <w:szCs w:val="28"/>
        </w:rPr>
      </w:pPr>
      <w:r w:rsidRPr="003C39A6">
        <w:rPr>
          <w:rFonts w:asciiTheme="minorHAnsi" w:hAnsiTheme="minorHAnsi" w:cs="Arial"/>
          <w:sz w:val="28"/>
          <w:szCs w:val="28"/>
        </w:rPr>
        <w:t>Un’area dedicata allo studio del futuro della refrigerazione</w:t>
      </w:r>
    </w:p>
    <w:p w:rsidR="00A73C07" w:rsidRDefault="00A73C07">
      <w:pPr>
        <w:rPr>
          <w:rFonts w:asciiTheme="minorHAnsi" w:hAnsiTheme="minorHAnsi" w:cs="Arial"/>
          <w:sz w:val="22"/>
          <w:szCs w:val="22"/>
        </w:rPr>
      </w:pPr>
    </w:p>
    <w:p w:rsidR="003C39A6" w:rsidRDefault="00A73C07">
      <w:pPr>
        <w:rPr>
          <w:rFonts w:asciiTheme="minorHAnsi" w:hAnsiTheme="minorHAnsi" w:cs="Arial"/>
          <w:sz w:val="22"/>
          <w:szCs w:val="22"/>
        </w:rPr>
      </w:pPr>
      <w:r w:rsidRPr="00A37E7C">
        <w:rPr>
          <w:rFonts w:asciiTheme="minorHAnsi" w:hAnsiTheme="minorHAnsi" w:cs="Arial"/>
          <w:i/>
          <w:sz w:val="22"/>
          <w:szCs w:val="22"/>
        </w:rPr>
        <w:t xml:space="preserve">Campo San Martino (PD), </w:t>
      </w:r>
      <w:r w:rsidR="00AB6A93" w:rsidRPr="00A37E7C">
        <w:rPr>
          <w:rFonts w:asciiTheme="minorHAnsi" w:hAnsiTheme="minorHAnsi" w:cs="Arial"/>
          <w:i/>
          <w:sz w:val="22"/>
          <w:szCs w:val="22"/>
        </w:rPr>
        <w:t xml:space="preserve">10 </w:t>
      </w:r>
      <w:r w:rsidRPr="00A37E7C">
        <w:rPr>
          <w:rFonts w:asciiTheme="minorHAnsi" w:hAnsiTheme="minorHAnsi" w:cs="Arial"/>
          <w:i/>
          <w:sz w:val="22"/>
          <w:szCs w:val="22"/>
        </w:rPr>
        <w:t>n</w:t>
      </w:r>
      <w:r w:rsidR="00AB6A93" w:rsidRPr="00A37E7C">
        <w:rPr>
          <w:rFonts w:asciiTheme="minorHAnsi" w:hAnsiTheme="minorHAnsi" w:cs="Arial"/>
          <w:i/>
          <w:sz w:val="22"/>
          <w:szCs w:val="22"/>
        </w:rPr>
        <w:t>ovembre 2022</w:t>
      </w:r>
      <w:r w:rsidR="00A0069D">
        <w:rPr>
          <w:rFonts w:asciiTheme="minorHAnsi" w:hAnsiTheme="minorHAnsi" w:cs="Arial"/>
          <w:sz w:val="22"/>
          <w:szCs w:val="22"/>
        </w:rPr>
        <w:t xml:space="preserve"> - </w:t>
      </w:r>
      <w:r>
        <w:rPr>
          <w:rFonts w:asciiTheme="minorHAnsi" w:hAnsiTheme="minorHAnsi" w:cs="Arial"/>
          <w:sz w:val="22"/>
          <w:szCs w:val="22"/>
        </w:rPr>
        <w:t xml:space="preserve">Arneg inaugura oggi il </w:t>
      </w:r>
      <w:r w:rsidRPr="00A37E7C">
        <w:rPr>
          <w:rFonts w:asciiTheme="minorHAnsi" w:hAnsiTheme="minorHAnsi" w:cs="Arial"/>
          <w:b/>
          <w:sz w:val="22"/>
          <w:szCs w:val="22"/>
        </w:rPr>
        <w:t>Polo Tecnologico</w:t>
      </w:r>
      <w:r w:rsidRPr="00B81AAD">
        <w:rPr>
          <w:rFonts w:asciiTheme="minorHAnsi" w:hAnsiTheme="minorHAnsi" w:cs="Arial"/>
          <w:sz w:val="22"/>
          <w:szCs w:val="22"/>
        </w:rPr>
        <w:t xml:space="preserve">, </w:t>
      </w:r>
      <w:r w:rsidR="00A0069D">
        <w:rPr>
          <w:rFonts w:asciiTheme="minorHAnsi" w:hAnsiTheme="minorHAnsi" w:cs="Arial"/>
          <w:b/>
          <w:sz w:val="22"/>
          <w:szCs w:val="22"/>
        </w:rPr>
        <w:t>un nuovo spazio</w:t>
      </w:r>
      <w:r w:rsidRPr="00A37E7C">
        <w:rPr>
          <w:rFonts w:asciiTheme="minorHAnsi" w:hAnsiTheme="minorHAnsi" w:cs="Arial"/>
          <w:b/>
          <w:sz w:val="22"/>
          <w:szCs w:val="22"/>
        </w:rPr>
        <w:t xml:space="preserve"> </w:t>
      </w:r>
      <w:r w:rsidR="00C0609C" w:rsidRPr="00A37E7C">
        <w:rPr>
          <w:rFonts w:asciiTheme="minorHAnsi" w:hAnsiTheme="minorHAnsi" w:cs="Arial"/>
          <w:b/>
          <w:sz w:val="22"/>
          <w:szCs w:val="22"/>
        </w:rPr>
        <w:t xml:space="preserve">in cui </w:t>
      </w:r>
      <w:r w:rsidRPr="00A37E7C">
        <w:rPr>
          <w:rFonts w:asciiTheme="minorHAnsi" w:hAnsiTheme="minorHAnsi" w:cs="Arial"/>
          <w:b/>
          <w:sz w:val="22"/>
          <w:szCs w:val="22"/>
        </w:rPr>
        <w:t>le idee innovative possono prendere forma liberamente</w:t>
      </w:r>
      <w:r>
        <w:rPr>
          <w:rFonts w:asciiTheme="minorHAnsi" w:hAnsiTheme="minorHAnsi" w:cs="Arial"/>
          <w:sz w:val="22"/>
          <w:szCs w:val="22"/>
        </w:rPr>
        <w:t xml:space="preserve">. </w:t>
      </w:r>
      <w:r w:rsidR="003B3CE7">
        <w:rPr>
          <w:rFonts w:asciiTheme="minorHAnsi" w:hAnsiTheme="minorHAnsi" w:cs="Arial"/>
          <w:sz w:val="22"/>
          <w:szCs w:val="22"/>
        </w:rPr>
        <w:t>L’</w:t>
      </w:r>
      <w:r w:rsidRPr="00C0609C">
        <w:rPr>
          <w:rFonts w:asciiTheme="minorHAnsi" w:hAnsiTheme="minorHAnsi" w:cs="Arial"/>
          <w:sz w:val="22"/>
          <w:szCs w:val="22"/>
        </w:rPr>
        <w:t xml:space="preserve">evento </w:t>
      </w:r>
      <w:r w:rsidR="003B3CE7">
        <w:rPr>
          <w:rFonts w:asciiTheme="minorHAnsi" w:hAnsiTheme="minorHAnsi" w:cs="Arial"/>
          <w:sz w:val="22"/>
          <w:szCs w:val="22"/>
        </w:rPr>
        <w:t xml:space="preserve">vuole </w:t>
      </w:r>
      <w:r w:rsidR="00A37E7C">
        <w:rPr>
          <w:rFonts w:asciiTheme="minorHAnsi" w:hAnsiTheme="minorHAnsi" w:cs="Arial"/>
          <w:sz w:val="22"/>
          <w:szCs w:val="22"/>
        </w:rPr>
        <w:t>celebrare questo traguardo,</w:t>
      </w:r>
      <w:r w:rsidR="00C0609C" w:rsidRPr="00C0609C">
        <w:rPr>
          <w:rFonts w:asciiTheme="minorHAnsi" w:hAnsiTheme="minorHAnsi" w:cs="Arial"/>
          <w:sz w:val="22"/>
          <w:szCs w:val="22"/>
        </w:rPr>
        <w:t xml:space="preserve"> raccontando i passi salienti del </w:t>
      </w:r>
      <w:r w:rsidRPr="00C0609C">
        <w:rPr>
          <w:rFonts w:asciiTheme="minorHAnsi" w:hAnsiTheme="minorHAnsi" w:cs="Arial"/>
          <w:sz w:val="22"/>
          <w:szCs w:val="22"/>
        </w:rPr>
        <w:t>progetto</w:t>
      </w:r>
      <w:r w:rsidR="00C0609C" w:rsidRPr="00C0609C">
        <w:rPr>
          <w:rFonts w:asciiTheme="minorHAnsi" w:hAnsiTheme="minorHAnsi" w:cs="Arial"/>
          <w:sz w:val="22"/>
          <w:szCs w:val="22"/>
        </w:rPr>
        <w:t xml:space="preserve"> e le potenzialità del nuovo centro</w:t>
      </w:r>
      <w:r w:rsidR="00C0609C">
        <w:rPr>
          <w:rFonts w:asciiTheme="minorHAnsi" w:hAnsiTheme="minorHAnsi" w:cs="Arial"/>
          <w:sz w:val="22"/>
          <w:szCs w:val="22"/>
        </w:rPr>
        <w:t xml:space="preserve"> dedicato alla Ricerca e Sviluppo, in cui </w:t>
      </w:r>
      <w:r w:rsidR="00A0069D">
        <w:rPr>
          <w:rFonts w:asciiTheme="minorHAnsi" w:hAnsiTheme="minorHAnsi" w:cs="Arial"/>
          <w:sz w:val="22"/>
          <w:szCs w:val="22"/>
        </w:rPr>
        <w:t>ogni giorno un team di i</w:t>
      </w:r>
      <w:r w:rsidR="00C0609C">
        <w:rPr>
          <w:rFonts w:asciiTheme="minorHAnsi" w:hAnsiTheme="minorHAnsi" w:cs="Arial"/>
          <w:sz w:val="22"/>
          <w:szCs w:val="22"/>
        </w:rPr>
        <w:t xml:space="preserve">ngegneri e tecnici specializzati si occupa di ricerca, </w:t>
      </w:r>
      <w:r w:rsidR="003C39A6" w:rsidRPr="003C39A6">
        <w:rPr>
          <w:rFonts w:asciiTheme="minorHAnsi" w:hAnsiTheme="minorHAnsi" w:cs="Arial"/>
          <w:sz w:val="22"/>
          <w:szCs w:val="22"/>
        </w:rPr>
        <w:t xml:space="preserve">progettazione, test e normazione. </w:t>
      </w:r>
    </w:p>
    <w:p w:rsidR="00210495" w:rsidRDefault="00210495">
      <w:pPr>
        <w:rPr>
          <w:rFonts w:asciiTheme="minorHAnsi" w:hAnsiTheme="minorHAnsi" w:cs="Arial"/>
          <w:sz w:val="22"/>
          <w:szCs w:val="22"/>
        </w:rPr>
      </w:pPr>
    </w:p>
    <w:p w:rsidR="00654FE9" w:rsidRPr="00A0069D" w:rsidRDefault="00654FE9" w:rsidP="003C39A6">
      <w:pPr>
        <w:rPr>
          <w:rFonts w:asciiTheme="minorHAnsi" w:hAnsiTheme="minorHAnsi" w:cs="Arial"/>
          <w:b/>
          <w:sz w:val="22"/>
          <w:szCs w:val="22"/>
        </w:rPr>
      </w:pPr>
      <w:r>
        <w:rPr>
          <w:rFonts w:asciiTheme="minorHAnsi" w:hAnsiTheme="minorHAnsi" w:cs="Arial"/>
          <w:sz w:val="22"/>
          <w:szCs w:val="22"/>
        </w:rPr>
        <w:t xml:space="preserve">Arneg ha </w:t>
      </w:r>
      <w:r w:rsidR="003C39A6" w:rsidRPr="003C39A6">
        <w:rPr>
          <w:rFonts w:asciiTheme="minorHAnsi" w:hAnsiTheme="minorHAnsi" w:cs="Arial"/>
          <w:sz w:val="22"/>
          <w:szCs w:val="22"/>
        </w:rPr>
        <w:t xml:space="preserve">sempre voluto offrire il meglio ai </w:t>
      </w:r>
      <w:r>
        <w:rPr>
          <w:rFonts w:asciiTheme="minorHAnsi" w:hAnsiTheme="minorHAnsi" w:cs="Arial"/>
          <w:sz w:val="22"/>
          <w:szCs w:val="22"/>
        </w:rPr>
        <w:t xml:space="preserve">propri </w:t>
      </w:r>
      <w:r w:rsidR="003C39A6" w:rsidRPr="003C39A6">
        <w:rPr>
          <w:rFonts w:asciiTheme="minorHAnsi" w:hAnsiTheme="minorHAnsi" w:cs="Arial"/>
          <w:sz w:val="22"/>
          <w:szCs w:val="22"/>
        </w:rPr>
        <w:t xml:space="preserve">clienti, anche in termini di innovazione tecnologica. </w:t>
      </w:r>
      <w:r>
        <w:rPr>
          <w:rFonts w:asciiTheme="minorHAnsi" w:hAnsiTheme="minorHAnsi" w:cs="Arial"/>
          <w:sz w:val="22"/>
          <w:szCs w:val="22"/>
        </w:rPr>
        <w:t xml:space="preserve">Il primo laboratorio di ricerca e sviluppo è stato realizzato nel 1992 e, da lì in poi, </w:t>
      </w:r>
      <w:r w:rsidR="003B3CE7">
        <w:rPr>
          <w:rFonts w:asciiTheme="minorHAnsi" w:hAnsiTheme="minorHAnsi" w:cs="Arial"/>
          <w:sz w:val="22"/>
          <w:szCs w:val="22"/>
        </w:rPr>
        <w:t>il progresso n</w:t>
      </w:r>
      <w:r>
        <w:rPr>
          <w:rFonts w:asciiTheme="minorHAnsi" w:hAnsiTheme="minorHAnsi" w:cs="Arial"/>
          <w:sz w:val="22"/>
          <w:szCs w:val="22"/>
        </w:rPr>
        <w:t>ella ricerca non si è più fermato.</w:t>
      </w:r>
      <w:r w:rsidR="003B3CE7">
        <w:rPr>
          <w:rFonts w:asciiTheme="minorHAnsi" w:hAnsiTheme="minorHAnsi" w:cs="Arial"/>
          <w:sz w:val="22"/>
          <w:szCs w:val="22"/>
        </w:rPr>
        <w:t xml:space="preserve"> Il laboratorio </w:t>
      </w:r>
      <w:r>
        <w:rPr>
          <w:rFonts w:asciiTheme="minorHAnsi" w:hAnsiTheme="minorHAnsi" w:cs="Arial"/>
          <w:sz w:val="22"/>
          <w:szCs w:val="22"/>
        </w:rPr>
        <w:t xml:space="preserve">della casa </w:t>
      </w:r>
      <w:r w:rsidR="003B3CE7">
        <w:rPr>
          <w:rFonts w:asciiTheme="minorHAnsi" w:hAnsiTheme="minorHAnsi" w:cs="Arial"/>
          <w:sz w:val="22"/>
          <w:szCs w:val="22"/>
        </w:rPr>
        <w:t xml:space="preserve">madre conduce anche </w:t>
      </w:r>
      <w:r>
        <w:rPr>
          <w:rFonts w:asciiTheme="minorHAnsi" w:hAnsiTheme="minorHAnsi" w:cs="Arial"/>
          <w:sz w:val="22"/>
          <w:szCs w:val="22"/>
        </w:rPr>
        <w:t xml:space="preserve">test </w:t>
      </w:r>
      <w:r w:rsidR="003B3CE7">
        <w:rPr>
          <w:rFonts w:asciiTheme="minorHAnsi" w:hAnsiTheme="minorHAnsi" w:cs="Arial"/>
          <w:sz w:val="22"/>
          <w:szCs w:val="22"/>
        </w:rPr>
        <w:t xml:space="preserve">su linee di prodotto specifiche per </w:t>
      </w:r>
      <w:r>
        <w:rPr>
          <w:rFonts w:asciiTheme="minorHAnsi" w:hAnsiTheme="minorHAnsi" w:cs="Arial"/>
          <w:sz w:val="22"/>
          <w:szCs w:val="22"/>
        </w:rPr>
        <w:t>alcune consociate e</w:t>
      </w:r>
      <w:r w:rsidR="003B3CE7">
        <w:rPr>
          <w:rFonts w:asciiTheme="minorHAnsi" w:hAnsiTheme="minorHAnsi" w:cs="Arial"/>
          <w:sz w:val="22"/>
          <w:szCs w:val="22"/>
        </w:rPr>
        <w:t xml:space="preserve">, </w:t>
      </w:r>
      <w:r>
        <w:rPr>
          <w:rFonts w:asciiTheme="minorHAnsi" w:hAnsiTheme="minorHAnsi" w:cs="Arial"/>
          <w:sz w:val="22"/>
          <w:szCs w:val="22"/>
        </w:rPr>
        <w:t>soprattutto</w:t>
      </w:r>
      <w:r w:rsidR="003B3CE7">
        <w:rPr>
          <w:rFonts w:asciiTheme="minorHAnsi" w:hAnsiTheme="minorHAnsi" w:cs="Arial"/>
          <w:sz w:val="22"/>
          <w:szCs w:val="22"/>
        </w:rPr>
        <w:t xml:space="preserve">, </w:t>
      </w:r>
      <w:r>
        <w:rPr>
          <w:rFonts w:asciiTheme="minorHAnsi" w:hAnsiTheme="minorHAnsi" w:cs="Arial"/>
          <w:sz w:val="22"/>
          <w:szCs w:val="22"/>
        </w:rPr>
        <w:t xml:space="preserve">un terzo delle attrezzature </w:t>
      </w:r>
      <w:r w:rsidR="003B3CE7">
        <w:rPr>
          <w:rFonts w:asciiTheme="minorHAnsi" w:hAnsiTheme="minorHAnsi" w:cs="Arial"/>
          <w:sz w:val="22"/>
          <w:szCs w:val="22"/>
        </w:rPr>
        <w:t xml:space="preserve">è dedicato </w:t>
      </w:r>
      <w:r>
        <w:rPr>
          <w:rFonts w:asciiTheme="minorHAnsi" w:hAnsiTheme="minorHAnsi" w:cs="Arial"/>
          <w:sz w:val="22"/>
          <w:szCs w:val="22"/>
        </w:rPr>
        <w:t xml:space="preserve">alla sperimentazione </w:t>
      </w:r>
      <w:r w:rsidR="003B3CE7">
        <w:rPr>
          <w:rFonts w:asciiTheme="minorHAnsi" w:hAnsiTheme="minorHAnsi" w:cs="Arial"/>
          <w:sz w:val="22"/>
          <w:szCs w:val="22"/>
        </w:rPr>
        <w:t xml:space="preserve">di </w:t>
      </w:r>
      <w:r>
        <w:rPr>
          <w:rFonts w:asciiTheme="minorHAnsi" w:hAnsiTheme="minorHAnsi" w:cs="Arial"/>
          <w:sz w:val="22"/>
          <w:szCs w:val="22"/>
        </w:rPr>
        <w:t xml:space="preserve">progetti personalizzati. </w:t>
      </w:r>
      <w:r w:rsidRPr="00A0069D">
        <w:rPr>
          <w:rFonts w:asciiTheme="minorHAnsi" w:hAnsiTheme="minorHAnsi" w:cs="Arial"/>
          <w:b/>
          <w:sz w:val="22"/>
          <w:szCs w:val="22"/>
        </w:rPr>
        <w:t xml:space="preserve">Era </w:t>
      </w:r>
      <w:r w:rsidR="003B3CE7" w:rsidRPr="00A0069D">
        <w:rPr>
          <w:rFonts w:asciiTheme="minorHAnsi" w:hAnsiTheme="minorHAnsi" w:cs="Arial"/>
          <w:b/>
          <w:sz w:val="22"/>
          <w:szCs w:val="22"/>
        </w:rPr>
        <w:t xml:space="preserve">ormai </w:t>
      </w:r>
      <w:r w:rsidRPr="00A0069D">
        <w:rPr>
          <w:rFonts w:asciiTheme="minorHAnsi" w:hAnsiTheme="minorHAnsi" w:cs="Arial"/>
          <w:b/>
          <w:sz w:val="22"/>
          <w:szCs w:val="22"/>
        </w:rPr>
        <w:t xml:space="preserve">necessario ingrandire ulteriormente la capacità di test: un desiderio </w:t>
      </w:r>
      <w:r w:rsidR="003B3CE7" w:rsidRPr="00A0069D">
        <w:rPr>
          <w:rFonts w:asciiTheme="minorHAnsi" w:hAnsiTheme="minorHAnsi" w:cs="Arial"/>
          <w:b/>
          <w:sz w:val="22"/>
          <w:szCs w:val="22"/>
        </w:rPr>
        <w:t>divenut</w:t>
      </w:r>
      <w:r w:rsidRPr="00A0069D">
        <w:rPr>
          <w:rFonts w:asciiTheme="minorHAnsi" w:hAnsiTheme="minorHAnsi" w:cs="Arial"/>
          <w:b/>
          <w:sz w:val="22"/>
          <w:szCs w:val="22"/>
        </w:rPr>
        <w:t xml:space="preserve">o realtà con la realizzazione del Polo Tecnologico. </w:t>
      </w:r>
    </w:p>
    <w:p w:rsidR="00654FE9" w:rsidRDefault="00654FE9" w:rsidP="003C39A6">
      <w:pPr>
        <w:rPr>
          <w:rFonts w:asciiTheme="minorHAnsi" w:hAnsiTheme="minorHAnsi" w:cs="Arial"/>
          <w:sz w:val="22"/>
          <w:szCs w:val="22"/>
        </w:rPr>
      </w:pPr>
    </w:p>
    <w:p w:rsidR="00A0069D" w:rsidRDefault="003B3CE7" w:rsidP="003C39A6">
      <w:pPr>
        <w:rPr>
          <w:rFonts w:asciiTheme="minorHAnsi" w:hAnsiTheme="minorHAnsi" w:cs="Arial"/>
          <w:sz w:val="22"/>
          <w:szCs w:val="22"/>
        </w:rPr>
      </w:pPr>
      <w:r>
        <w:rPr>
          <w:rFonts w:asciiTheme="minorHAnsi" w:hAnsiTheme="minorHAnsi" w:cs="Arial"/>
          <w:sz w:val="22"/>
          <w:szCs w:val="22"/>
        </w:rPr>
        <w:t>Il passato e il futuro di Arneg si fondono in questo nuovo complesso, costituito da</w:t>
      </w:r>
      <w:r w:rsidR="00A0069D">
        <w:rPr>
          <w:rFonts w:asciiTheme="minorHAnsi" w:hAnsiTheme="minorHAnsi" w:cs="Arial"/>
          <w:sz w:val="22"/>
          <w:szCs w:val="22"/>
        </w:rPr>
        <w:t xml:space="preserve"> due edifici:</w:t>
      </w:r>
      <w:r>
        <w:rPr>
          <w:rFonts w:asciiTheme="minorHAnsi" w:hAnsiTheme="minorHAnsi" w:cs="Arial"/>
          <w:sz w:val="22"/>
          <w:szCs w:val="22"/>
        </w:rPr>
        <w:t xml:space="preserve"> </w:t>
      </w:r>
      <w:r w:rsidRPr="00A37E7C">
        <w:rPr>
          <w:rFonts w:asciiTheme="minorHAnsi" w:hAnsiTheme="minorHAnsi" w:cs="Arial"/>
          <w:sz w:val="22"/>
          <w:szCs w:val="22"/>
        </w:rPr>
        <w:t>una</w:t>
      </w:r>
      <w:r w:rsidRPr="00A37E7C">
        <w:rPr>
          <w:rFonts w:asciiTheme="minorHAnsi" w:hAnsiTheme="minorHAnsi" w:cs="Arial"/>
          <w:b/>
          <w:sz w:val="22"/>
          <w:szCs w:val="22"/>
        </w:rPr>
        <w:t xml:space="preserve"> villa storica di inizio ‘900 patrimonio delle Belle Arti</w:t>
      </w:r>
      <w:r>
        <w:rPr>
          <w:rFonts w:asciiTheme="minorHAnsi" w:hAnsiTheme="minorHAnsi" w:cs="Arial"/>
          <w:sz w:val="22"/>
          <w:szCs w:val="22"/>
        </w:rPr>
        <w:t xml:space="preserve"> dedicata alle attività di uffic</w:t>
      </w:r>
      <w:r w:rsidR="00A0069D">
        <w:rPr>
          <w:rFonts w:asciiTheme="minorHAnsi" w:hAnsiTheme="minorHAnsi" w:cs="Arial"/>
          <w:sz w:val="22"/>
          <w:szCs w:val="22"/>
        </w:rPr>
        <w:t xml:space="preserve">io e al laboratorio metrologico e </w:t>
      </w:r>
      <w:r w:rsidRPr="00A0069D">
        <w:rPr>
          <w:rFonts w:asciiTheme="minorHAnsi" w:hAnsiTheme="minorHAnsi" w:cs="Arial"/>
          <w:sz w:val="22"/>
          <w:szCs w:val="22"/>
        </w:rPr>
        <w:t xml:space="preserve">una struttura avanguardistica </w:t>
      </w:r>
      <w:r w:rsidR="00A0069D">
        <w:rPr>
          <w:rFonts w:asciiTheme="minorHAnsi" w:hAnsiTheme="minorHAnsi" w:cs="Arial"/>
          <w:sz w:val="22"/>
          <w:szCs w:val="22"/>
        </w:rPr>
        <w:t xml:space="preserve">con il </w:t>
      </w:r>
      <w:r w:rsidR="00A0069D" w:rsidRPr="00A0069D">
        <w:rPr>
          <w:rFonts w:asciiTheme="minorHAnsi" w:hAnsiTheme="minorHAnsi" w:cs="Arial"/>
          <w:b/>
          <w:sz w:val="22"/>
          <w:szCs w:val="22"/>
        </w:rPr>
        <w:t>35% di capacità di test in più</w:t>
      </w:r>
      <w:r w:rsidR="00A0069D" w:rsidRPr="00A0069D">
        <w:rPr>
          <w:rFonts w:asciiTheme="minorHAnsi" w:hAnsiTheme="minorHAnsi" w:cs="Arial"/>
          <w:sz w:val="22"/>
          <w:szCs w:val="22"/>
        </w:rPr>
        <w:t xml:space="preserve"> </w:t>
      </w:r>
      <w:r w:rsidRPr="00A0069D">
        <w:rPr>
          <w:rFonts w:asciiTheme="minorHAnsi" w:hAnsiTheme="minorHAnsi" w:cs="Arial"/>
          <w:sz w:val="22"/>
          <w:szCs w:val="22"/>
        </w:rPr>
        <w:t>che</w:t>
      </w:r>
      <w:r w:rsidR="00E832F0">
        <w:rPr>
          <w:rFonts w:asciiTheme="minorHAnsi" w:hAnsiTheme="minorHAnsi" w:cs="Arial"/>
          <w:sz w:val="22"/>
          <w:szCs w:val="22"/>
        </w:rPr>
        <w:t xml:space="preserve"> </w:t>
      </w:r>
      <w:r w:rsidRPr="00A0069D">
        <w:rPr>
          <w:rFonts w:asciiTheme="minorHAnsi" w:hAnsiTheme="minorHAnsi" w:cs="Arial"/>
          <w:sz w:val="22"/>
          <w:szCs w:val="22"/>
        </w:rPr>
        <w:t>ospita</w:t>
      </w:r>
      <w:r w:rsidR="00A0069D">
        <w:rPr>
          <w:rFonts w:asciiTheme="minorHAnsi" w:hAnsiTheme="minorHAnsi" w:cs="Arial"/>
          <w:sz w:val="22"/>
          <w:szCs w:val="22"/>
        </w:rPr>
        <w:t xml:space="preserve"> </w:t>
      </w:r>
      <w:r w:rsidRPr="00A0069D">
        <w:rPr>
          <w:rFonts w:asciiTheme="minorHAnsi" w:hAnsiTheme="minorHAnsi" w:cs="Arial"/>
          <w:b/>
          <w:sz w:val="22"/>
          <w:szCs w:val="22"/>
        </w:rPr>
        <w:t>7 sale test</w:t>
      </w:r>
      <w:r>
        <w:rPr>
          <w:rFonts w:asciiTheme="minorHAnsi" w:hAnsiTheme="minorHAnsi" w:cs="Arial"/>
          <w:sz w:val="22"/>
          <w:szCs w:val="22"/>
        </w:rPr>
        <w:t xml:space="preserve"> e </w:t>
      </w:r>
      <w:r w:rsidRPr="00A0069D">
        <w:rPr>
          <w:rFonts w:asciiTheme="minorHAnsi" w:hAnsiTheme="minorHAnsi" w:cs="Arial"/>
          <w:b/>
          <w:sz w:val="22"/>
          <w:szCs w:val="22"/>
        </w:rPr>
        <w:t>11 postazioni per l’acquisizione di dati</w:t>
      </w:r>
      <w:r>
        <w:rPr>
          <w:rFonts w:asciiTheme="minorHAnsi" w:hAnsiTheme="minorHAnsi" w:cs="Arial"/>
          <w:sz w:val="22"/>
          <w:szCs w:val="22"/>
        </w:rPr>
        <w:t xml:space="preserve">. </w:t>
      </w:r>
    </w:p>
    <w:p w:rsidR="00A0069D" w:rsidRDefault="00A0069D" w:rsidP="003C39A6">
      <w:pPr>
        <w:rPr>
          <w:rFonts w:asciiTheme="minorHAnsi" w:hAnsiTheme="minorHAnsi" w:cs="Arial"/>
          <w:sz w:val="22"/>
          <w:szCs w:val="22"/>
        </w:rPr>
      </w:pPr>
    </w:p>
    <w:p w:rsidR="00960889" w:rsidRDefault="00960889" w:rsidP="003C39A6">
      <w:pPr>
        <w:rPr>
          <w:rFonts w:asciiTheme="minorHAnsi" w:hAnsiTheme="minorHAnsi" w:cs="Arial"/>
          <w:i/>
          <w:sz w:val="22"/>
          <w:szCs w:val="22"/>
        </w:rPr>
      </w:pPr>
      <w:r w:rsidRPr="00960889">
        <w:rPr>
          <w:rFonts w:asciiTheme="minorHAnsi" w:hAnsiTheme="minorHAnsi" w:cs="Arial"/>
          <w:sz w:val="22"/>
          <w:szCs w:val="22"/>
        </w:rPr>
        <w:t xml:space="preserve">La </w:t>
      </w:r>
      <w:r w:rsidRPr="00960889">
        <w:rPr>
          <w:rFonts w:asciiTheme="minorHAnsi" w:hAnsiTheme="minorHAnsi" w:cs="Arial"/>
          <w:b/>
          <w:sz w:val="22"/>
          <w:szCs w:val="22"/>
        </w:rPr>
        <w:t>prof.ssa Barbara Bogoni, Responsabile Scientifica del gruppo di progettazione del Polo di Mantova del Politecnico di Milano</w:t>
      </w:r>
      <w:r w:rsidRPr="00960889">
        <w:rPr>
          <w:rFonts w:asciiTheme="minorHAnsi" w:hAnsiTheme="minorHAnsi" w:cs="Arial"/>
          <w:sz w:val="22"/>
          <w:szCs w:val="22"/>
        </w:rPr>
        <w:t xml:space="preserve">, che ha coordinato il progetto, dichiara: </w:t>
      </w:r>
      <w:r w:rsidRPr="00960889">
        <w:rPr>
          <w:rFonts w:asciiTheme="minorHAnsi" w:hAnsiTheme="minorHAnsi" w:cs="Arial"/>
          <w:i/>
          <w:sz w:val="22"/>
          <w:szCs w:val="22"/>
        </w:rPr>
        <w:t>“</w:t>
      </w:r>
      <w:r>
        <w:rPr>
          <w:rFonts w:asciiTheme="minorHAnsi" w:hAnsiTheme="minorHAnsi" w:cs="Arial"/>
          <w:i/>
          <w:sz w:val="22"/>
          <w:szCs w:val="22"/>
        </w:rPr>
        <w:t>I</w:t>
      </w:r>
      <w:r w:rsidRPr="00960889">
        <w:rPr>
          <w:rFonts w:asciiTheme="minorHAnsi" w:hAnsiTheme="minorHAnsi" w:cs="Arial"/>
          <w:i/>
          <w:sz w:val="22"/>
          <w:szCs w:val="22"/>
        </w:rPr>
        <w:t xml:space="preserve">l nostro intento era quello di realizzare uno spazio di sperimentazione in cui unire la dimensione umana, nella ricerca delle migliori condizioni ambientali per il benessere delle persone che qui sono chiamate a dar vita a nuove idee, con quella tecnologica, approntando una struttura che potesse ospitare al meglio i macchinari e le attrezzature che qui vengono </w:t>
      </w:r>
      <w:r>
        <w:rPr>
          <w:rFonts w:asciiTheme="minorHAnsi" w:hAnsiTheme="minorHAnsi" w:cs="Arial"/>
          <w:i/>
          <w:sz w:val="22"/>
          <w:szCs w:val="22"/>
        </w:rPr>
        <w:t>cost</w:t>
      </w:r>
      <w:r w:rsidR="00866DCE">
        <w:rPr>
          <w:rFonts w:asciiTheme="minorHAnsi" w:hAnsiTheme="minorHAnsi" w:cs="Arial"/>
          <w:i/>
          <w:sz w:val="22"/>
          <w:szCs w:val="22"/>
        </w:rPr>
        <w:t>r</w:t>
      </w:r>
      <w:r>
        <w:rPr>
          <w:rFonts w:asciiTheme="minorHAnsi" w:hAnsiTheme="minorHAnsi" w:cs="Arial"/>
          <w:i/>
          <w:sz w:val="22"/>
          <w:szCs w:val="22"/>
        </w:rPr>
        <w:t>uite</w:t>
      </w:r>
      <w:r w:rsidRPr="00960889">
        <w:rPr>
          <w:rFonts w:asciiTheme="minorHAnsi" w:hAnsiTheme="minorHAnsi" w:cs="Arial"/>
          <w:i/>
          <w:sz w:val="22"/>
          <w:szCs w:val="22"/>
        </w:rPr>
        <w:t xml:space="preserve"> e testate per innovare il mondo della refrigerazione. A completare il progetto l’opera “Nuovi Mondi” – un grande portale in bronzo – realizzata dall’artista Amedeo Fiorese, sigla l’ingresso al Polo Tecnologico di Arneg, fucina di idee, della ricerca e</w:t>
      </w:r>
      <w:r w:rsidR="007468F2">
        <w:rPr>
          <w:rFonts w:asciiTheme="minorHAnsi" w:hAnsiTheme="minorHAnsi" w:cs="Arial"/>
          <w:i/>
          <w:sz w:val="22"/>
          <w:szCs w:val="22"/>
        </w:rPr>
        <w:t xml:space="preserve"> </w:t>
      </w:r>
      <w:r w:rsidRPr="00960889">
        <w:rPr>
          <w:rFonts w:asciiTheme="minorHAnsi" w:hAnsiTheme="minorHAnsi" w:cs="Arial"/>
          <w:i/>
          <w:sz w:val="22"/>
          <w:szCs w:val="22"/>
        </w:rPr>
        <w:t>dell’innovazione</w:t>
      </w:r>
      <w:r>
        <w:rPr>
          <w:rFonts w:asciiTheme="minorHAnsi" w:hAnsiTheme="minorHAnsi" w:cs="Arial"/>
          <w:i/>
          <w:sz w:val="22"/>
          <w:szCs w:val="22"/>
        </w:rPr>
        <w:t>”.</w:t>
      </w:r>
    </w:p>
    <w:p w:rsidR="00960889" w:rsidRDefault="00960889" w:rsidP="003C39A6">
      <w:pPr>
        <w:rPr>
          <w:rFonts w:asciiTheme="minorHAnsi" w:hAnsiTheme="minorHAnsi" w:cs="Arial"/>
          <w:sz w:val="22"/>
          <w:szCs w:val="22"/>
        </w:rPr>
      </w:pPr>
    </w:p>
    <w:p w:rsidR="00AB6A93" w:rsidRPr="003A749F" w:rsidRDefault="003B3CE7" w:rsidP="00AB6A93">
      <w:pPr>
        <w:rPr>
          <w:rFonts w:asciiTheme="minorHAnsi" w:hAnsiTheme="minorHAnsi" w:cs="Arial"/>
          <w:sz w:val="22"/>
          <w:szCs w:val="22"/>
        </w:rPr>
      </w:pPr>
      <w:r>
        <w:rPr>
          <w:rFonts w:asciiTheme="minorHAnsi" w:hAnsiTheme="minorHAnsi" w:cs="Arial"/>
          <w:sz w:val="22"/>
          <w:szCs w:val="22"/>
        </w:rPr>
        <w:t xml:space="preserve">Il processo di ristrutturazione della villa e di costruzione dei nuovi laboratori ha richiesto 4 anni, in uno dei periodi più </w:t>
      </w:r>
      <w:r w:rsidR="003A749F">
        <w:rPr>
          <w:rFonts w:asciiTheme="minorHAnsi" w:hAnsiTheme="minorHAnsi" w:cs="Arial"/>
          <w:sz w:val="22"/>
          <w:szCs w:val="22"/>
        </w:rPr>
        <w:t>critici</w:t>
      </w:r>
      <w:r>
        <w:rPr>
          <w:rFonts w:asciiTheme="minorHAnsi" w:hAnsiTheme="minorHAnsi" w:cs="Arial"/>
          <w:sz w:val="22"/>
          <w:szCs w:val="22"/>
        </w:rPr>
        <w:t xml:space="preserve"> per la realizzazione di infrastruttur</w:t>
      </w:r>
      <w:r w:rsidR="003A749F">
        <w:rPr>
          <w:rFonts w:asciiTheme="minorHAnsi" w:hAnsiTheme="minorHAnsi" w:cs="Arial"/>
          <w:sz w:val="22"/>
          <w:szCs w:val="22"/>
        </w:rPr>
        <w:t xml:space="preserve">e </w:t>
      </w:r>
      <w:r>
        <w:rPr>
          <w:rFonts w:asciiTheme="minorHAnsi" w:hAnsiTheme="minorHAnsi" w:cs="Arial"/>
          <w:sz w:val="22"/>
          <w:szCs w:val="22"/>
        </w:rPr>
        <w:t xml:space="preserve">a causa della carenza di materie prime. Nonostante ciò, Arneg è riuscita nell’impresa di </w:t>
      </w:r>
      <w:r w:rsidRPr="005F1481">
        <w:rPr>
          <w:rFonts w:asciiTheme="minorHAnsi" w:hAnsiTheme="minorHAnsi" w:cs="Arial"/>
          <w:b/>
          <w:sz w:val="22"/>
          <w:szCs w:val="22"/>
        </w:rPr>
        <w:t>realizzare un edificio con obiettivi sfidanti anche dal punto di vista energetico</w:t>
      </w:r>
      <w:r w:rsidR="003A749F">
        <w:rPr>
          <w:rFonts w:asciiTheme="minorHAnsi" w:hAnsiTheme="minorHAnsi" w:cs="Arial"/>
          <w:sz w:val="22"/>
          <w:szCs w:val="22"/>
        </w:rPr>
        <w:t>:</w:t>
      </w:r>
    </w:p>
    <w:p w:rsidR="003A749F" w:rsidRPr="003A749F" w:rsidRDefault="003A749F" w:rsidP="003A749F">
      <w:pPr>
        <w:pStyle w:val="Paragrafoelenco"/>
        <w:numPr>
          <w:ilvl w:val="0"/>
          <w:numId w:val="4"/>
        </w:numPr>
        <w:rPr>
          <w:rFonts w:asciiTheme="minorHAnsi" w:hAnsiTheme="minorHAnsi" w:cs="Arial"/>
          <w:sz w:val="22"/>
          <w:szCs w:val="22"/>
        </w:rPr>
      </w:pPr>
      <w:r w:rsidRPr="005F1481">
        <w:rPr>
          <w:rFonts w:asciiTheme="minorHAnsi" w:hAnsiTheme="minorHAnsi" w:cs="Arial"/>
          <w:b/>
          <w:sz w:val="22"/>
          <w:szCs w:val="22"/>
        </w:rPr>
        <w:t>Consumi ridotti</w:t>
      </w:r>
      <w:r>
        <w:rPr>
          <w:rFonts w:asciiTheme="minorHAnsi" w:hAnsiTheme="minorHAnsi" w:cs="Arial"/>
          <w:sz w:val="22"/>
          <w:szCs w:val="22"/>
        </w:rPr>
        <w:t>: l</w:t>
      </w:r>
      <w:r w:rsidRPr="003A749F">
        <w:rPr>
          <w:rFonts w:asciiTheme="minorHAnsi" w:hAnsiTheme="minorHAnsi" w:cs="Arial"/>
          <w:sz w:val="22"/>
          <w:szCs w:val="22"/>
        </w:rPr>
        <w:t xml:space="preserve">a gestione del riscaldamento e della climatizzazione nelle aree adibite ad ufficio è affidata ad un sistema centralizzato che incanala i flussi termici in base alle necessità dei singoli ambienti. </w:t>
      </w:r>
    </w:p>
    <w:p w:rsidR="003A749F" w:rsidRPr="003A749F" w:rsidRDefault="003A749F" w:rsidP="00146F79">
      <w:pPr>
        <w:pStyle w:val="Paragrafoelenco"/>
        <w:numPr>
          <w:ilvl w:val="0"/>
          <w:numId w:val="4"/>
        </w:numPr>
        <w:rPr>
          <w:rFonts w:asciiTheme="minorHAnsi" w:hAnsiTheme="minorHAnsi" w:cs="Arial"/>
          <w:sz w:val="22"/>
          <w:szCs w:val="22"/>
        </w:rPr>
      </w:pPr>
      <w:r w:rsidRPr="005F1481">
        <w:rPr>
          <w:rFonts w:asciiTheme="minorHAnsi" w:hAnsiTheme="minorHAnsi" w:cs="Arial"/>
          <w:b/>
          <w:sz w:val="22"/>
          <w:szCs w:val="22"/>
        </w:rPr>
        <w:t>Sostenibilità e recupero</w:t>
      </w:r>
      <w:r w:rsidRPr="003A749F">
        <w:rPr>
          <w:rFonts w:asciiTheme="minorHAnsi" w:hAnsiTheme="minorHAnsi" w:cs="Arial"/>
          <w:sz w:val="22"/>
          <w:szCs w:val="22"/>
        </w:rPr>
        <w:t>:</w:t>
      </w:r>
      <w:r>
        <w:rPr>
          <w:rFonts w:asciiTheme="minorHAnsi" w:hAnsiTheme="minorHAnsi" w:cs="Arial"/>
          <w:sz w:val="22"/>
          <w:szCs w:val="22"/>
        </w:rPr>
        <w:t xml:space="preserve"> </w:t>
      </w:r>
      <w:r w:rsidR="00B3032F">
        <w:rPr>
          <w:rFonts w:asciiTheme="minorHAnsi" w:hAnsiTheme="minorHAnsi" w:cs="Arial"/>
          <w:sz w:val="22"/>
          <w:szCs w:val="22"/>
        </w:rPr>
        <w:t>i</w:t>
      </w:r>
      <w:r w:rsidRPr="003A749F">
        <w:rPr>
          <w:rFonts w:asciiTheme="minorHAnsi" w:hAnsiTheme="minorHAnsi" w:cs="Arial"/>
          <w:sz w:val="22"/>
          <w:szCs w:val="22"/>
        </w:rPr>
        <w:t>l calore prodotto dalla condensazione delle macchine viene recuperato per riscaldare gli uffici e le sale test.</w:t>
      </w:r>
    </w:p>
    <w:p w:rsidR="00AB6A93" w:rsidRDefault="003A749F" w:rsidP="003A749F">
      <w:pPr>
        <w:pStyle w:val="Paragrafoelenco"/>
        <w:numPr>
          <w:ilvl w:val="0"/>
          <w:numId w:val="4"/>
        </w:numPr>
        <w:rPr>
          <w:rFonts w:asciiTheme="minorHAnsi" w:hAnsiTheme="minorHAnsi" w:cs="Arial"/>
          <w:sz w:val="22"/>
          <w:szCs w:val="22"/>
        </w:rPr>
      </w:pPr>
      <w:r w:rsidRPr="005F1481">
        <w:rPr>
          <w:rFonts w:asciiTheme="minorHAnsi" w:hAnsiTheme="minorHAnsi" w:cs="Arial"/>
          <w:b/>
          <w:sz w:val="22"/>
          <w:szCs w:val="22"/>
        </w:rPr>
        <w:t>Autonomia energetica</w:t>
      </w:r>
      <w:r w:rsidRPr="003A749F">
        <w:rPr>
          <w:rFonts w:asciiTheme="minorHAnsi" w:hAnsiTheme="minorHAnsi" w:cs="Arial"/>
          <w:sz w:val="22"/>
          <w:szCs w:val="22"/>
        </w:rPr>
        <w:t>:</w:t>
      </w:r>
      <w:r>
        <w:rPr>
          <w:rFonts w:asciiTheme="minorHAnsi" w:hAnsiTheme="minorHAnsi" w:cs="Arial"/>
          <w:sz w:val="22"/>
          <w:szCs w:val="22"/>
        </w:rPr>
        <w:t xml:space="preserve"> è stato eliminato l’utilizzo di </w:t>
      </w:r>
      <w:r w:rsidRPr="003A749F">
        <w:rPr>
          <w:rFonts w:asciiTheme="minorHAnsi" w:hAnsiTheme="minorHAnsi" w:cs="Arial"/>
          <w:sz w:val="22"/>
          <w:szCs w:val="22"/>
        </w:rPr>
        <w:t>gas per la gestione tecnica e termica degli edifici.</w:t>
      </w:r>
      <w:r>
        <w:rPr>
          <w:rFonts w:asciiTheme="minorHAnsi" w:hAnsiTheme="minorHAnsi" w:cs="Arial"/>
          <w:sz w:val="22"/>
          <w:szCs w:val="22"/>
        </w:rPr>
        <w:t xml:space="preserve"> </w:t>
      </w:r>
      <w:r w:rsidRPr="003A749F">
        <w:rPr>
          <w:rFonts w:asciiTheme="minorHAnsi" w:hAnsiTheme="minorHAnsi" w:cs="Arial"/>
          <w:sz w:val="22"/>
          <w:szCs w:val="22"/>
        </w:rPr>
        <w:t xml:space="preserve">Un sistema </w:t>
      </w:r>
      <w:r>
        <w:rPr>
          <w:rFonts w:asciiTheme="minorHAnsi" w:hAnsiTheme="minorHAnsi" w:cs="Arial"/>
          <w:sz w:val="22"/>
          <w:szCs w:val="22"/>
        </w:rPr>
        <w:t xml:space="preserve">di pannelli </w:t>
      </w:r>
      <w:r w:rsidRPr="003A749F">
        <w:rPr>
          <w:rFonts w:asciiTheme="minorHAnsi" w:hAnsiTheme="minorHAnsi" w:cs="Arial"/>
          <w:sz w:val="22"/>
          <w:szCs w:val="22"/>
        </w:rPr>
        <w:t>fotovoltaic</w:t>
      </w:r>
      <w:r>
        <w:rPr>
          <w:rFonts w:asciiTheme="minorHAnsi" w:hAnsiTheme="minorHAnsi" w:cs="Arial"/>
          <w:sz w:val="22"/>
          <w:szCs w:val="22"/>
        </w:rPr>
        <w:t xml:space="preserve">i produce </w:t>
      </w:r>
      <w:r w:rsidRPr="003A749F">
        <w:rPr>
          <w:rFonts w:asciiTheme="minorHAnsi" w:hAnsiTheme="minorHAnsi" w:cs="Arial"/>
          <w:sz w:val="22"/>
          <w:szCs w:val="22"/>
        </w:rPr>
        <w:t>il 65% dell’energia elettrica di cui il Polo necessita.</w:t>
      </w:r>
    </w:p>
    <w:p w:rsidR="003A749F" w:rsidRDefault="003A749F" w:rsidP="003A749F">
      <w:pPr>
        <w:rPr>
          <w:rFonts w:asciiTheme="minorHAnsi" w:hAnsiTheme="minorHAnsi" w:cs="Arial"/>
          <w:sz w:val="22"/>
          <w:szCs w:val="22"/>
        </w:rPr>
      </w:pPr>
    </w:p>
    <w:p w:rsidR="003C39A6" w:rsidRPr="00544E21" w:rsidRDefault="00544E21" w:rsidP="003C39A6">
      <w:pPr>
        <w:rPr>
          <w:rFonts w:asciiTheme="minorHAnsi" w:hAnsiTheme="minorHAnsi" w:cs="Arial"/>
          <w:i/>
          <w:sz w:val="22"/>
          <w:szCs w:val="22"/>
        </w:rPr>
      </w:pPr>
      <w:r w:rsidRPr="00544E21">
        <w:rPr>
          <w:rFonts w:asciiTheme="minorHAnsi" w:hAnsiTheme="minorHAnsi" w:cs="Arial"/>
          <w:i/>
          <w:sz w:val="22"/>
          <w:szCs w:val="22"/>
        </w:rPr>
        <w:t>“La realizzazione del Polo Tecnologico arriva a coronamento della mia carriera in Arneg”</w:t>
      </w:r>
      <w:r>
        <w:rPr>
          <w:rFonts w:asciiTheme="minorHAnsi" w:hAnsiTheme="minorHAnsi" w:cs="Arial"/>
          <w:sz w:val="22"/>
          <w:szCs w:val="22"/>
        </w:rPr>
        <w:t xml:space="preserve"> afferma </w:t>
      </w:r>
      <w:r w:rsidR="00645286" w:rsidRPr="00544E21">
        <w:rPr>
          <w:rFonts w:asciiTheme="minorHAnsi" w:hAnsiTheme="minorHAnsi" w:cs="Arial"/>
          <w:b/>
          <w:sz w:val="22"/>
          <w:szCs w:val="22"/>
        </w:rPr>
        <w:t>l’Ing. Pierluigi Schiesaro</w:t>
      </w:r>
      <w:r w:rsidR="00645286" w:rsidRPr="00B81AAD">
        <w:rPr>
          <w:rFonts w:asciiTheme="minorHAnsi" w:hAnsiTheme="minorHAnsi" w:cs="Arial"/>
          <w:sz w:val="22"/>
          <w:szCs w:val="22"/>
        </w:rPr>
        <w:t xml:space="preserve">, </w:t>
      </w:r>
      <w:r w:rsidR="00645286" w:rsidRPr="00544E21">
        <w:rPr>
          <w:rFonts w:asciiTheme="minorHAnsi" w:hAnsiTheme="minorHAnsi" w:cs="Arial"/>
          <w:b/>
          <w:sz w:val="22"/>
          <w:szCs w:val="22"/>
        </w:rPr>
        <w:t xml:space="preserve">Direttore </w:t>
      </w:r>
      <w:r>
        <w:rPr>
          <w:rFonts w:asciiTheme="minorHAnsi" w:hAnsiTheme="minorHAnsi" w:cs="Arial"/>
          <w:b/>
          <w:sz w:val="22"/>
          <w:szCs w:val="22"/>
        </w:rPr>
        <w:t xml:space="preserve">Ricerca e Sviluppo </w:t>
      </w:r>
      <w:r w:rsidR="00645286" w:rsidRPr="00544E21">
        <w:rPr>
          <w:rFonts w:asciiTheme="minorHAnsi" w:hAnsiTheme="minorHAnsi" w:cs="Arial"/>
          <w:b/>
          <w:sz w:val="22"/>
          <w:szCs w:val="22"/>
        </w:rPr>
        <w:t>di Arne</w:t>
      </w:r>
      <w:r w:rsidRPr="00544E21">
        <w:rPr>
          <w:rFonts w:asciiTheme="minorHAnsi" w:hAnsiTheme="minorHAnsi" w:cs="Arial"/>
          <w:b/>
          <w:sz w:val="22"/>
          <w:szCs w:val="22"/>
        </w:rPr>
        <w:t>g</w:t>
      </w:r>
      <w:r w:rsidRPr="00B81AAD">
        <w:rPr>
          <w:rFonts w:asciiTheme="minorHAnsi" w:hAnsiTheme="minorHAnsi" w:cs="Arial"/>
          <w:sz w:val="22"/>
          <w:szCs w:val="22"/>
        </w:rPr>
        <w:t>,</w:t>
      </w:r>
      <w:r w:rsidRPr="00544E21">
        <w:rPr>
          <w:rFonts w:asciiTheme="minorHAnsi" w:hAnsiTheme="minorHAnsi" w:cs="Arial"/>
          <w:b/>
          <w:sz w:val="22"/>
          <w:szCs w:val="22"/>
        </w:rPr>
        <w:t xml:space="preserve"> che si appresta a passare il testimone all’Ing. Igor Lauri</w:t>
      </w:r>
      <w:r>
        <w:rPr>
          <w:rFonts w:asciiTheme="minorHAnsi" w:hAnsiTheme="minorHAnsi" w:cs="Arial"/>
          <w:sz w:val="22"/>
          <w:szCs w:val="22"/>
        </w:rPr>
        <w:t xml:space="preserve">. </w:t>
      </w:r>
      <w:r w:rsidRPr="00544E21">
        <w:rPr>
          <w:rFonts w:asciiTheme="minorHAnsi" w:hAnsiTheme="minorHAnsi" w:cs="Arial"/>
          <w:i/>
          <w:sz w:val="22"/>
          <w:szCs w:val="22"/>
        </w:rPr>
        <w:t xml:space="preserve">“In trent’anni di attività il laboratorio R&amp;S di Arneg ha vissuto uno sviluppo incredibile, rivestendo un ruolo da pioniere in innovazioni tecnologiche come l’introduzione dell’utilizzo di cortine d’aria e </w:t>
      </w:r>
      <w:r w:rsidR="00B3032F">
        <w:rPr>
          <w:rFonts w:asciiTheme="minorHAnsi" w:hAnsiTheme="minorHAnsi" w:cs="Arial"/>
          <w:i/>
          <w:sz w:val="22"/>
          <w:szCs w:val="22"/>
        </w:rPr>
        <w:t xml:space="preserve">l’uso di </w:t>
      </w:r>
      <w:r w:rsidRPr="00544E21">
        <w:rPr>
          <w:rFonts w:asciiTheme="minorHAnsi" w:hAnsiTheme="minorHAnsi" w:cs="Arial"/>
          <w:i/>
          <w:sz w:val="22"/>
          <w:szCs w:val="22"/>
        </w:rPr>
        <w:t>refrigeranti naturali. Questo è il luogo migliore in cui le nuove ide</w:t>
      </w:r>
      <w:r w:rsidR="00B3032F">
        <w:rPr>
          <w:rFonts w:asciiTheme="minorHAnsi" w:hAnsiTheme="minorHAnsi" w:cs="Arial"/>
          <w:i/>
          <w:sz w:val="22"/>
          <w:szCs w:val="22"/>
        </w:rPr>
        <w:t>e possono nascere! Sono contento di</w:t>
      </w:r>
      <w:r w:rsidRPr="00544E21">
        <w:rPr>
          <w:rFonts w:asciiTheme="minorHAnsi" w:hAnsiTheme="minorHAnsi" w:cs="Arial"/>
          <w:i/>
          <w:sz w:val="22"/>
          <w:szCs w:val="22"/>
        </w:rPr>
        <w:t xml:space="preserve"> </w:t>
      </w:r>
      <w:r w:rsidR="00B3032F">
        <w:rPr>
          <w:rFonts w:asciiTheme="minorHAnsi" w:hAnsiTheme="minorHAnsi" w:cs="Arial"/>
          <w:i/>
          <w:sz w:val="22"/>
          <w:szCs w:val="22"/>
        </w:rPr>
        <w:t xml:space="preserve">aver contribuito alla crescita del settore della refrigerazione commerciale e di poter </w:t>
      </w:r>
      <w:r w:rsidRPr="00544E21">
        <w:rPr>
          <w:rFonts w:asciiTheme="minorHAnsi" w:hAnsiTheme="minorHAnsi" w:cs="Arial"/>
          <w:i/>
          <w:sz w:val="22"/>
          <w:szCs w:val="22"/>
        </w:rPr>
        <w:t xml:space="preserve">testimoniare </w:t>
      </w:r>
      <w:r w:rsidR="00B3032F">
        <w:rPr>
          <w:rFonts w:asciiTheme="minorHAnsi" w:hAnsiTheme="minorHAnsi" w:cs="Arial"/>
          <w:i/>
          <w:sz w:val="22"/>
          <w:szCs w:val="22"/>
        </w:rPr>
        <w:t xml:space="preserve">personalmente </w:t>
      </w:r>
      <w:r w:rsidRPr="00544E21">
        <w:rPr>
          <w:rFonts w:asciiTheme="minorHAnsi" w:hAnsiTheme="minorHAnsi" w:cs="Arial"/>
          <w:i/>
          <w:sz w:val="22"/>
          <w:szCs w:val="22"/>
        </w:rPr>
        <w:t>questo traguardo”.</w:t>
      </w:r>
    </w:p>
    <w:p w:rsidR="00210495" w:rsidRDefault="00210495">
      <w:pPr>
        <w:rPr>
          <w:rFonts w:asciiTheme="minorHAnsi" w:hAnsiTheme="minorHAnsi" w:cs="Arial"/>
          <w:sz w:val="22"/>
          <w:szCs w:val="22"/>
        </w:rPr>
      </w:pPr>
    </w:p>
    <w:p w:rsidR="00210495" w:rsidRDefault="00210495">
      <w:pPr>
        <w:rPr>
          <w:rFonts w:asciiTheme="minorHAnsi" w:hAnsiTheme="minorHAnsi" w:cs="Arial"/>
          <w:sz w:val="22"/>
          <w:szCs w:val="22"/>
        </w:rPr>
      </w:pPr>
    </w:p>
    <w:p w:rsidR="00210495" w:rsidRDefault="00210495">
      <w:pPr>
        <w:rPr>
          <w:rFonts w:asciiTheme="minorHAnsi" w:hAnsiTheme="minorHAnsi" w:cs="Arial"/>
          <w:sz w:val="22"/>
          <w:szCs w:val="22"/>
        </w:rPr>
      </w:pPr>
    </w:p>
    <w:p w:rsidR="00251E50" w:rsidRDefault="00251E50" w:rsidP="005F1481">
      <w:pPr>
        <w:rPr>
          <w:rFonts w:asciiTheme="minorHAnsi" w:hAnsiTheme="minorHAnsi" w:cs="Arial"/>
          <w:b/>
          <w:sz w:val="20"/>
        </w:rPr>
      </w:pPr>
    </w:p>
    <w:p w:rsidR="00251E50" w:rsidRDefault="00251E50" w:rsidP="005F1481">
      <w:pPr>
        <w:rPr>
          <w:rFonts w:asciiTheme="minorHAnsi" w:hAnsiTheme="minorHAnsi" w:cs="Arial"/>
          <w:b/>
          <w:sz w:val="20"/>
        </w:rPr>
      </w:pPr>
    </w:p>
    <w:p w:rsidR="00FD220E" w:rsidRPr="000B4B4D" w:rsidRDefault="00FD220E" w:rsidP="005F1481">
      <w:pPr>
        <w:rPr>
          <w:rFonts w:asciiTheme="minorHAnsi" w:hAnsiTheme="minorHAnsi" w:cs="Arial"/>
          <w:b/>
          <w:sz w:val="20"/>
        </w:rPr>
      </w:pPr>
      <w:r w:rsidRPr="000B4B4D">
        <w:rPr>
          <w:rFonts w:asciiTheme="minorHAnsi" w:hAnsiTheme="minorHAnsi" w:cs="Arial"/>
          <w:b/>
          <w:sz w:val="20"/>
        </w:rPr>
        <w:t>Arneg S</w:t>
      </w:r>
      <w:r w:rsidR="009C70B6" w:rsidRPr="000B4B4D">
        <w:rPr>
          <w:rFonts w:asciiTheme="minorHAnsi" w:hAnsiTheme="minorHAnsi" w:cs="Arial"/>
          <w:b/>
          <w:sz w:val="20"/>
        </w:rPr>
        <w:t>.</w:t>
      </w:r>
      <w:r w:rsidRPr="000B4B4D">
        <w:rPr>
          <w:rFonts w:asciiTheme="minorHAnsi" w:hAnsiTheme="minorHAnsi" w:cs="Arial"/>
          <w:b/>
          <w:sz w:val="20"/>
        </w:rPr>
        <w:t>p</w:t>
      </w:r>
      <w:r w:rsidR="009C70B6" w:rsidRPr="000B4B4D">
        <w:rPr>
          <w:rFonts w:asciiTheme="minorHAnsi" w:hAnsiTheme="minorHAnsi" w:cs="Arial"/>
          <w:b/>
          <w:sz w:val="20"/>
        </w:rPr>
        <w:t>.</w:t>
      </w:r>
      <w:r w:rsidRPr="000B4B4D">
        <w:rPr>
          <w:rFonts w:asciiTheme="minorHAnsi" w:hAnsiTheme="minorHAnsi" w:cs="Arial"/>
          <w:b/>
          <w:sz w:val="20"/>
        </w:rPr>
        <w:t>A</w:t>
      </w:r>
      <w:r w:rsidR="009C70B6" w:rsidRPr="000B4B4D">
        <w:rPr>
          <w:rFonts w:asciiTheme="minorHAnsi" w:hAnsiTheme="minorHAnsi" w:cs="Arial"/>
          <w:b/>
          <w:sz w:val="20"/>
        </w:rPr>
        <w:t>.</w:t>
      </w:r>
    </w:p>
    <w:p w:rsidR="005F1481" w:rsidRPr="00E025F8" w:rsidRDefault="00167F23" w:rsidP="005F1481">
      <w:pPr>
        <w:jc w:val="both"/>
        <w:rPr>
          <w:rFonts w:asciiTheme="minorHAnsi" w:hAnsiTheme="minorHAnsi" w:cs="Arial"/>
          <w:sz w:val="20"/>
        </w:rPr>
      </w:pPr>
      <w:r w:rsidRPr="00E025F8">
        <w:rPr>
          <w:rFonts w:asciiTheme="minorHAnsi" w:hAnsiTheme="minorHAnsi" w:cs="Arial"/>
          <w:sz w:val="20"/>
        </w:rPr>
        <w:t xml:space="preserve">Arneg </w:t>
      </w:r>
      <w:r w:rsidR="005A18F3" w:rsidRPr="00E025F8">
        <w:rPr>
          <w:rFonts w:asciiTheme="minorHAnsi" w:hAnsiTheme="minorHAnsi" w:cs="Arial"/>
          <w:sz w:val="20"/>
        </w:rPr>
        <w:t xml:space="preserve">nasce nel 1963 </w:t>
      </w:r>
      <w:r w:rsidR="00D13D7E" w:rsidRPr="00E025F8">
        <w:rPr>
          <w:rFonts w:asciiTheme="minorHAnsi" w:hAnsiTheme="minorHAnsi" w:cs="Arial"/>
          <w:sz w:val="20"/>
        </w:rPr>
        <w:t>in provincia di Padova</w:t>
      </w:r>
      <w:r w:rsidR="00E025F8" w:rsidRPr="00E025F8">
        <w:rPr>
          <w:rFonts w:asciiTheme="minorHAnsi" w:hAnsiTheme="minorHAnsi" w:cs="Arial"/>
          <w:sz w:val="20"/>
        </w:rPr>
        <w:t xml:space="preserve"> </w:t>
      </w:r>
      <w:r w:rsidR="00E025F8">
        <w:rPr>
          <w:rFonts w:asciiTheme="minorHAnsi" w:hAnsiTheme="minorHAnsi" w:cs="Arial"/>
          <w:sz w:val="20"/>
        </w:rPr>
        <w:t xml:space="preserve">dall’idea </w:t>
      </w:r>
      <w:r w:rsidR="00E025F8" w:rsidRPr="00E025F8">
        <w:rPr>
          <w:rFonts w:asciiTheme="minorHAnsi" w:hAnsiTheme="minorHAnsi" w:cs="Arial"/>
          <w:sz w:val="20"/>
        </w:rPr>
        <w:t xml:space="preserve">dei </w:t>
      </w:r>
      <w:r w:rsidR="005A18F3" w:rsidRPr="00E025F8">
        <w:rPr>
          <w:rFonts w:asciiTheme="minorHAnsi" w:hAnsiTheme="minorHAnsi" w:cs="Arial"/>
          <w:sz w:val="20"/>
        </w:rPr>
        <w:t xml:space="preserve">fondatori </w:t>
      </w:r>
      <w:r w:rsidR="00E025F8" w:rsidRPr="00E025F8">
        <w:rPr>
          <w:rFonts w:asciiTheme="minorHAnsi" w:hAnsiTheme="minorHAnsi" w:cs="Arial"/>
          <w:sz w:val="20"/>
        </w:rPr>
        <w:t xml:space="preserve">Rag. </w:t>
      </w:r>
      <w:r w:rsidR="005A18F3" w:rsidRPr="00E025F8">
        <w:rPr>
          <w:rFonts w:asciiTheme="minorHAnsi" w:hAnsiTheme="minorHAnsi" w:cs="Arial"/>
          <w:sz w:val="20"/>
        </w:rPr>
        <w:t>Roberto Marzaro e Luigi Finco</w:t>
      </w:r>
      <w:r w:rsidR="00E025F8">
        <w:rPr>
          <w:rFonts w:asciiTheme="minorHAnsi" w:hAnsiTheme="minorHAnsi" w:cs="Arial"/>
          <w:sz w:val="20"/>
        </w:rPr>
        <w:t xml:space="preserve"> e diventa ben presto un attore fondamentale nel panorama della refrigerazione </w:t>
      </w:r>
      <w:r w:rsidR="00E025F8" w:rsidRPr="00E025F8">
        <w:rPr>
          <w:rFonts w:asciiTheme="minorHAnsi" w:hAnsiTheme="minorHAnsi" w:cs="Arial"/>
          <w:sz w:val="20"/>
        </w:rPr>
        <w:t xml:space="preserve">commerciale. </w:t>
      </w:r>
      <w:r w:rsidR="00D13D7E" w:rsidRPr="00E025F8">
        <w:rPr>
          <w:rFonts w:asciiTheme="minorHAnsi" w:hAnsiTheme="minorHAnsi" w:cs="Arial"/>
          <w:sz w:val="20"/>
        </w:rPr>
        <w:t>Arneg è</w:t>
      </w:r>
      <w:r w:rsidRPr="00E025F8">
        <w:rPr>
          <w:rFonts w:asciiTheme="minorHAnsi" w:hAnsiTheme="minorHAnsi" w:cs="Arial"/>
          <w:sz w:val="20"/>
        </w:rPr>
        <w:t xml:space="preserve"> via via cresciuta credendo sempre più nell’efficacia di uno sviluppo produttivo sensibile ai grandi temi della salvaguardia ambientale, del risparmio energetico e del rispetto delle persone.</w:t>
      </w:r>
      <w:r w:rsidR="00E025F8" w:rsidRPr="00E025F8">
        <w:rPr>
          <w:rFonts w:asciiTheme="minorHAnsi" w:hAnsiTheme="minorHAnsi" w:cs="Arial"/>
          <w:sz w:val="20"/>
        </w:rPr>
        <w:t xml:space="preserve"> Casa madre di un gruppo internazionale, oggi s</w:t>
      </w:r>
      <w:r w:rsidR="00423AEA" w:rsidRPr="00E025F8">
        <w:rPr>
          <w:rFonts w:asciiTheme="minorHAnsi" w:hAnsiTheme="minorHAnsi" w:cs="Arial"/>
          <w:sz w:val="20"/>
        </w:rPr>
        <w:t xml:space="preserve">i contraddistingue nel mercato per la capacità di coniugare alte performance, innovazione ecosostenibile, ottimizzazione del risparmio energetico e design </w:t>
      </w:r>
      <w:r w:rsidR="00E025F8" w:rsidRPr="00E025F8">
        <w:rPr>
          <w:rFonts w:asciiTheme="minorHAnsi" w:hAnsiTheme="minorHAnsi" w:cs="Arial"/>
          <w:sz w:val="20"/>
        </w:rPr>
        <w:t>M</w:t>
      </w:r>
      <w:r w:rsidR="00423AEA" w:rsidRPr="00E025F8">
        <w:rPr>
          <w:rFonts w:asciiTheme="minorHAnsi" w:hAnsiTheme="minorHAnsi" w:cs="Arial"/>
          <w:sz w:val="20"/>
        </w:rPr>
        <w:t xml:space="preserve">ade in </w:t>
      </w:r>
      <w:proofErr w:type="spellStart"/>
      <w:r w:rsidR="00423AEA" w:rsidRPr="00E025F8">
        <w:rPr>
          <w:rFonts w:asciiTheme="minorHAnsi" w:hAnsiTheme="minorHAnsi" w:cs="Arial"/>
          <w:sz w:val="20"/>
        </w:rPr>
        <w:t>Italy</w:t>
      </w:r>
      <w:proofErr w:type="spellEnd"/>
      <w:r w:rsidR="0060334D" w:rsidRPr="00E025F8">
        <w:rPr>
          <w:rFonts w:asciiTheme="minorHAnsi" w:hAnsiTheme="minorHAnsi" w:cs="Arial"/>
          <w:sz w:val="20"/>
        </w:rPr>
        <w:t>.</w:t>
      </w:r>
    </w:p>
    <w:p w:rsidR="00167F23" w:rsidRPr="005F1481" w:rsidRDefault="00167F23" w:rsidP="005F1481">
      <w:pPr>
        <w:jc w:val="both"/>
        <w:rPr>
          <w:rFonts w:asciiTheme="minorHAnsi" w:hAnsiTheme="minorHAnsi" w:cs="Arial"/>
          <w:sz w:val="20"/>
          <w:highlight w:val="yellow"/>
        </w:rPr>
      </w:pPr>
    </w:p>
    <w:p w:rsidR="004C2D89" w:rsidRPr="000B4B4D" w:rsidRDefault="004C2D89" w:rsidP="004C2D89">
      <w:pPr>
        <w:pBdr>
          <w:bottom w:val="single" w:sz="6" w:space="1" w:color="auto"/>
        </w:pBdr>
        <w:jc w:val="both"/>
        <w:rPr>
          <w:rFonts w:asciiTheme="minorHAnsi" w:hAnsiTheme="minorHAnsi" w:cs="Arial"/>
          <w:b/>
          <w:sz w:val="20"/>
        </w:rPr>
      </w:pPr>
      <w:r w:rsidRPr="000B4B4D">
        <w:rPr>
          <w:rFonts w:asciiTheme="minorHAnsi" w:hAnsiTheme="minorHAnsi" w:cs="Arial"/>
          <w:b/>
          <w:sz w:val="20"/>
        </w:rPr>
        <w:t>Il Gruppo Arneg</w:t>
      </w:r>
    </w:p>
    <w:p w:rsidR="000B4B4D" w:rsidRDefault="000B4B4D" w:rsidP="000B4B4D">
      <w:pPr>
        <w:pBdr>
          <w:bottom w:val="single" w:sz="6" w:space="1" w:color="auto"/>
        </w:pBdr>
        <w:jc w:val="both"/>
        <w:rPr>
          <w:rFonts w:asciiTheme="minorHAnsi" w:hAnsiTheme="minorHAnsi" w:cs="Arial"/>
          <w:sz w:val="20"/>
        </w:rPr>
      </w:pPr>
      <w:r>
        <w:rPr>
          <w:rFonts w:asciiTheme="minorHAnsi" w:hAnsiTheme="minorHAnsi" w:cs="Arial"/>
          <w:sz w:val="20"/>
        </w:rPr>
        <w:t>G</w:t>
      </w:r>
      <w:r w:rsidR="004C2D89" w:rsidRPr="004C2D89">
        <w:rPr>
          <w:rFonts w:asciiTheme="minorHAnsi" w:hAnsiTheme="minorHAnsi" w:cs="Arial"/>
          <w:sz w:val="20"/>
        </w:rPr>
        <w:t xml:space="preserve">ruppo internazionale </w:t>
      </w:r>
      <w:r>
        <w:rPr>
          <w:rFonts w:asciiTheme="minorHAnsi" w:hAnsiTheme="minorHAnsi" w:cs="Arial"/>
          <w:sz w:val="20"/>
        </w:rPr>
        <w:t xml:space="preserve">leader nella </w:t>
      </w:r>
      <w:r w:rsidRPr="000B4B4D">
        <w:rPr>
          <w:rFonts w:asciiTheme="minorHAnsi" w:hAnsiTheme="minorHAnsi" w:cs="Arial"/>
          <w:sz w:val="20"/>
        </w:rPr>
        <w:t xml:space="preserve">progettazione, produzione e installazione di attrezzature complete per il settore del </w:t>
      </w:r>
      <w:proofErr w:type="spellStart"/>
      <w:r w:rsidRPr="000B4B4D">
        <w:rPr>
          <w:rFonts w:asciiTheme="minorHAnsi" w:hAnsiTheme="minorHAnsi" w:cs="Arial"/>
          <w:sz w:val="20"/>
        </w:rPr>
        <w:t>retail</w:t>
      </w:r>
      <w:proofErr w:type="spellEnd"/>
      <w:r>
        <w:rPr>
          <w:rFonts w:asciiTheme="minorHAnsi" w:hAnsiTheme="minorHAnsi" w:cs="Arial"/>
          <w:sz w:val="20"/>
        </w:rPr>
        <w:t xml:space="preserve">, è </w:t>
      </w:r>
      <w:r w:rsidR="004C2D89" w:rsidRPr="004C2D89">
        <w:rPr>
          <w:rFonts w:asciiTheme="minorHAnsi" w:hAnsiTheme="minorHAnsi" w:cs="Arial"/>
          <w:sz w:val="20"/>
        </w:rPr>
        <w:t>presente</w:t>
      </w:r>
      <w:r>
        <w:rPr>
          <w:rFonts w:asciiTheme="minorHAnsi" w:hAnsiTheme="minorHAnsi" w:cs="Arial"/>
          <w:sz w:val="20"/>
        </w:rPr>
        <w:t xml:space="preserve"> in tutto il mondo con i suoi principali marchi </w:t>
      </w:r>
      <w:proofErr w:type="spellStart"/>
      <w:r>
        <w:rPr>
          <w:rFonts w:asciiTheme="minorHAnsi" w:hAnsiTheme="minorHAnsi" w:cs="Arial"/>
          <w:sz w:val="20"/>
        </w:rPr>
        <w:t>Arneg</w:t>
      </w:r>
      <w:proofErr w:type="spellEnd"/>
      <w:r>
        <w:rPr>
          <w:rFonts w:asciiTheme="minorHAnsi" w:hAnsiTheme="minorHAnsi" w:cs="Arial"/>
          <w:sz w:val="20"/>
        </w:rPr>
        <w:t xml:space="preserve">, </w:t>
      </w:r>
      <w:proofErr w:type="spellStart"/>
      <w:r>
        <w:rPr>
          <w:rFonts w:asciiTheme="minorHAnsi" w:hAnsiTheme="minorHAnsi" w:cs="Arial"/>
          <w:sz w:val="20"/>
        </w:rPr>
        <w:t>Incold</w:t>
      </w:r>
      <w:proofErr w:type="spellEnd"/>
      <w:r>
        <w:rPr>
          <w:rFonts w:asciiTheme="minorHAnsi" w:hAnsiTheme="minorHAnsi" w:cs="Arial"/>
          <w:sz w:val="20"/>
        </w:rPr>
        <w:t xml:space="preserve">, </w:t>
      </w:r>
      <w:proofErr w:type="spellStart"/>
      <w:r>
        <w:rPr>
          <w:rFonts w:asciiTheme="minorHAnsi" w:hAnsiTheme="minorHAnsi" w:cs="Arial"/>
          <w:sz w:val="20"/>
        </w:rPr>
        <w:t>Intrac</w:t>
      </w:r>
      <w:proofErr w:type="spellEnd"/>
      <w:r>
        <w:rPr>
          <w:rFonts w:asciiTheme="minorHAnsi" w:hAnsiTheme="minorHAnsi" w:cs="Arial"/>
          <w:sz w:val="20"/>
        </w:rPr>
        <w:t xml:space="preserve">, </w:t>
      </w:r>
      <w:proofErr w:type="spellStart"/>
      <w:r>
        <w:rPr>
          <w:rFonts w:asciiTheme="minorHAnsi" w:hAnsiTheme="minorHAnsi" w:cs="Arial"/>
          <w:sz w:val="20"/>
        </w:rPr>
        <w:t>Oscartielle</w:t>
      </w:r>
      <w:proofErr w:type="spellEnd"/>
      <w:r>
        <w:rPr>
          <w:rFonts w:asciiTheme="minorHAnsi" w:hAnsiTheme="minorHAnsi" w:cs="Arial"/>
          <w:sz w:val="20"/>
        </w:rPr>
        <w:t xml:space="preserve"> e Frigo Tecnica Internazionale, 21 sedi produttive e 20 società commerciali e uffici di rappresentanza. </w:t>
      </w:r>
      <w:r w:rsidRPr="000B4B4D">
        <w:rPr>
          <w:rFonts w:asciiTheme="minorHAnsi" w:hAnsiTheme="minorHAnsi" w:cs="Arial"/>
          <w:sz w:val="20"/>
        </w:rPr>
        <w:t>Tale posizione è nata dalla valorizzazione delle sinergie tra le varie aziende e da un patrimonio di conoscenze e idee condiviso in tutto il gruppo tramite la vasta rete produttiva e distributiva presente in ogni continente. Tutto per contribuire fattivamente ad una crescita e ad uno sviluppo sostenibile, sotto il segno di una nuova etica del fare impresa: più evoluta, solidale, e condivisa.</w:t>
      </w:r>
      <w:r w:rsidRPr="005F1481">
        <w:rPr>
          <w:rFonts w:asciiTheme="minorHAnsi" w:hAnsiTheme="minorHAnsi" w:cs="Arial"/>
          <w:sz w:val="20"/>
        </w:rPr>
        <w:t xml:space="preserve"> </w:t>
      </w:r>
    </w:p>
    <w:p w:rsidR="002247F5" w:rsidRPr="005F1481" w:rsidRDefault="002247F5" w:rsidP="000B4B4D">
      <w:pPr>
        <w:pBdr>
          <w:bottom w:val="single" w:sz="6" w:space="1" w:color="auto"/>
        </w:pBdr>
        <w:jc w:val="both"/>
        <w:rPr>
          <w:rFonts w:asciiTheme="minorHAnsi" w:hAnsiTheme="minorHAnsi" w:cs="Arial"/>
          <w:sz w:val="20"/>
          <w:highlight w:val="yellow"/>
        </w:rPr>
      </w:pPr>
    </w:p>
    <w:p w:rsidR="005F1481" w:rsidRPr="004C2D89" w:rsidRDefault="005F1481" w:rsidP="005F1481">
      <w:pPr>
        <w:ind w:left="2124" w:hanging="2124"/>
        <w:rPr>
          <w:rFonts w:asciiTheme="minorHAnsi" w:hAnsiTheme="minorHAnsi" w:cs="Arial"/>
          <w:b/>
          <w:sz w:val="20"/>
        </w:rPr>
      </w:pPr>
    </w:p>
    <w:p w:rsidR="005F1481" w:rsidRDefault="005F1481" w:rsidP="005F1481">
      <w:pPr>
        <w:rPr>
          <w:rFonts w:asciiTheme="minorHAnsi" w:hAnsiTheme="minorHAnsi" w:cs="Arial"/>
          <w:sz w:val="20"/>
        </w:rPr>
      </w:pPr>
      <w:bookmarkStart w:id="0" w:name="_GoBack"/>
      <w:bookmarkEnd w:id="0"/>
    </w:p>
    <w:sectPr w:rsidR="005F1481" w:rsidSect="00BC28D7">
      <w:headerReference w:type="even" r:id="rId7"/>
      <w:headerReference w:type="default" r:id="rId8"/>
      <w:footerReference w:type="even" r:id="rId9"/>
      <w:footerReference w:type="default" r:id="rId10"/>
      <w:headerReference w:type="first" r:id="rId11"/>
      <w:pgSz w:w="11906" w:h="16838" w:code="9"/>
      <w:pgMar w:top="1418" w:right="707" w:bottom="1134" w:left="709" w:header="851"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7637" w:rsidRDefault="00607637">
      <w:r>
        <w:separator/>
      </w:r>
    </w:p>
  </w:endnote>
  <w:endnote w:type="continuationSeparator" w:id="0">
    <w:p w:rsidR="00607637" w:rsidRDefault="006076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embedRegular r:id="rId1" w:fontKey="{154842F2-604D-48F3-8530-F41D58BC5703}"/>
    <w:embedBold r:id="rId2" w:fontKey="{66290881-A562-4ACF-88E2-3C29C5A727F4}"/>
    <w:embedItalic r:id="rId3" w:fontKey="{A7A2CEA7-1C32-44EE-B75B-D8DF1E19B38E}"/>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7637" w:rsidRDefault="00607637">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rsidR="00607637" w:rsidRDefault="0060763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7637" w:rsidRDefault="00607637" w:rsidP="00607637">
    <w:pPr>
      <w:pStyle w:val="Pidipagina"/>
      <w:tabs>
        <w:tab w:val="clear" w:pos="4819"/>
        <w:tab w:val="clear" w:pos="9638"/>
        <w:tab w:val="left" w:pos="6285"/>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7637" w:rsidRDefault="00607637">
      <w:r>
        <w:separator/>
      </w:r>
    </w:p>
  </w:footnote>
  <w:footnote w:type="continuationSeparator" w:id="0">
    <w:p w:rsidR="00607637" w:rsidRDefault="006076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7637" w:rsidRDefault="00AC5C31">
    <w:pPr>
      <w:pStyle w:val="Intestazion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144243" o:spid="_x0000_s1068" type="#_x0000_t75" style="position:absolute;margin-left:0;margin-top:0;width:595.2pt;height:841.9pt;z-index:-251657216;mso-position-horizontal:center;mso-position-horizontal-relative:margin;mso-position-vertical:center;mso-position-vertical-relative:margin" o:allowincell="f">
          <v:imagedata r:id="rId1" o:title="carta intestata_A4_filigrana2017"/>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7637" w:rsidRDefault="00AC5C31" w:rsidP="00E41401">
    <w:pPr>
      <w:pStyle w:val="Intestazione"/>
      <w:tabs>
        <w:tab w:val="clear" w:pos="4819"/>
        <w:tab w:val="clear" w:pos="9638"/>
        <w:tab w:val="left" w:pos="1128"/>
        <w:tab w:val="left" w:pos="2160"/>
      </w:tabs>
    </w:pPr>
    <w:r>
      <w:rPr>
        <w:noProof/>
      </w:rPr>
      <w:drawing>
        <wp:inline distT="0" distB="0" distL="0" distR="0">
          <wp:extent cx="1320285" cy="26670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neg_RGB.jpg"/>
                  <pic:cNvPicPr/>
                </pic:nvPicPr>
                <pic:blipFill>
                  <a:blip r:embed="rId1">
                    <a:extLst>
                      <a:ext uri="{28A0092B-C50C-407E-A947-70E740481C1C}">
                        <a14:useLocalDpi xmlns:a14="http://schemas.microsoft.com/office/drawing/2010/main" val="0"/>
                      </a:ext>
                    </a:extLst>
                  </a:blip>
                  <a:stretch>
                    <a:fillRect/>
                  </a:stretch>
                </pic:blipFill>
                <pic:spPr>
                  <a:xfrm>
                    <a:off x="0" y="0"/>
                    <a:ext cx="1330338" cy="268731"/>
                  </a:xfrm>
                  <a:prstGeom prst="rect">
                    <a:avLst/>
                  </a:prstGeom>
                </pic:spPr>
              </pic:pic>
            </a:graphicData>
          </a:graphic>
        </wp:inline>
      </w:drawing>
    </w:r>
    <w:r w:rsidR="00CD723E">
      <w:tab/>
    </w:r>
    <w:r w:rsidR="00E41401">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7637" w:rsidRDefault="00AC5C31">
    <w:pPr>
      <w:pStyle w:val="Intestazione"/>
      <w:tabs>
        <w:tab w:val="clear" w:pos="9638"/>
        <w:tab w:val="right" w:pos="9639"/>
      </w:tabs>
      <w:ind w:right="-1"/>
      <w:jc w:val="right"/>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144242" o:spid="_x0000_s1067" type="#_x0000_t75" style="position:absolute;left:0;text-align:left;margin-left:0;margin-top:0;width:595.2pt;height:841.9pt;z-index:-251658240;mso-position-horizontal:center;mso-position-horizontal-relative:margin;mso-position-vertical:center;mso-position-vertical-relative:margin" o:allowincell="f">
          <v:imagedata r:id="rId1" o:title="carta intestata_A4_filigrana2017"/>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D203F"/>
    <w:multiLevelType w:val="hybridMultilevel"/>
    <w:tmpl w:val="BF48D424"/>
    <w:lvl w:ilvl="0" w:tplc="D576B7B8">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383508A5"/>
    <w:multiLevelType w:val="hybridMultilevel"/>
    <w:tmpl w:val="98A473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4F565661"/>
    <w:multiLevelType w:val="multilevel"/>
    <w:tmpl w:val="74BE1D32"/>
    <w:lvl w:ilvl="0">
      <w:start w:val="1"/>
      <w:numFmt w:val="decimal"/>
      <w:pStyle w:val="Normale1"/>
      <w:lvlText w:val="%1."/>
      <w:lvlJc w:val="left"/>
      <w:pPr>
        <w:tabs>
          <w:tab w:val="num" w:pos="360"/>
        </w:tabs>
        <w:ind w:left="360" w:hanging="360"/>
      </w:pPr>
    </w:lvl>
    <w:lvl w:ilvl="1">
      <w:start w:val="1"/>
      <w:numFmt w:val="decimal"/>
      <w:isLgl/>
      <w:lvlText w:val="%1.%2"/>
      <w:lvlJc w:val="left"/>
      <w:pPr>
        <w:tabs>
          <w:tab w:val="num" w:pos="732"/>
        </w:tabs>
        <w:ind w:left="732" w:hanging="372"/>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 w15:restartNumberingAfterBreak="0">
    <w:nsid w:val="67A5040A"/>
    <w:multiLevelType w:val="hybridMultilevel"/>
    <w:tmpl w:val="2B4C82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0"/>
  <w:displayVerticalDrawingGridEvery w:val="0"/>
  <w:noPunctuationKerning/>
  <w:characterSpacingControl w:val="doNotCompress"/>
  <w:hdrShapeDefaults>
    <o:shapedefaults v:ext="edit" spidmax="2050">
      <o:colormenu v:ext="edit" fillcolor="gray"/>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711E5"/>
    <w:rsid w:val="000B4B4D"/>
    <w:rsid w:val="000F1C8C"/>
    <w:rsid w:val="00124324"/>
    <w:rsid w:val="00126AFA"/>
    <w:rsid w:val="00142331"/>
    <w:rsid w:val="0015438A"/>
    <w:rsid w:val="00157901"/>
    <w:rsid w:val="00167F23"/>
    <w:rsid w:val="00184391"/>
    <w:rsid w:val="001A6659"/>
    <w:rsid w:val="001E1CF2"/>
    <w:rsid w:val="00210495"/>
    <w:rsid w:val="002247F5"/>
    <w:rsid w:val="00251E50"/>
    <w:rsid w:val="002A37BF"/>
    <w:rsid w:val="002D274B"/>
    <w:rsid w:val="003304E5"/>
    <w:rsid w:val="00331461"/>
    <w:rsid w:val="00346ACD"/>
    <w:rsid w:val="003A58E8"/>
    <w:rsid w:val="003A749F"/>
    <w:rsid w:val="003B3CE7"/>
    <w:rsid w:val="003C39A6"/>
    <w:rsid w:val="003D6C10"/>
    <w:rsid w:val="003F363B"/>
    <w:rsid w:val="0042340D"/>
    <w:rsid w:val="00423AEA"/>
    <w:rsid w:val="00460EA5"/>
    <w:rsid w:val="00477CC2"/>
    <w:rsid w:val="00485222"/>
    <w:rsid w:val="004C2D89"/>
    <w:rsid w:val="004C4FCE"/>
    <w:rsid w:val="004E2DF4"/>
    <w:rsid w:val="004F2BD1"/>
    <w:rsid w:val="00544E21"/>
    <w:rsid w:val="00567D5E"/>
    <w:rsid w:val="00583E5F"/>
    <w:rsid w:val="00595240"/>
    <w:rsid w:val="005A18F3"/>
    <w:rsid w:val="005A6AD4"/>
    <w:rsid w:val="005C0EBA"/>
    <w:rsid w:val="005F1481"/>
    <w:rsid w:val="0060334D"/>
    <w:rsid w:val="00607637"/>
    <w:rsid w:val="00612B29"/>
    <w:rsid w:val="006245DB"/>
    <w:rsid w:val="00645286"/>
    <w:rsid w:val="00647091"/>
    <w:rsid w:val="00652DF8"/>
    <w:rsid w:val="00654FE9"/>
    <w:rsid w:val="00670A6F"/>
    <w:rsid w:val="00672391"/>
    <w:rsid w:val="006827FF"/>
    <w:rsid w:val="006943A2"/>
    <w:rsid w:val="006A114B"/>
    <w:rsid w:val="006C779B"/>
    <w:rsid w:val="006D03FC"/>
    <w:rsid w:val="006F3C99"/>
    <w:rsid w:val="00701649"/>
    <w:rsid w:val="00742C3E"/>
    <w:rsid w:val="00743C78"/>
    <w:rsid w:val="007468F2"/>
    <w:rsid w:val="007636FD"/>
    <w:rsid w:val="007729E4"/>
    <w:rsid w:val="00774166"/>
    <w:rsid w:val="00785A0A"/>
    <w:rsid w:val="007A1B2E"/>
    <w:rsid w:val="007D3899"/>
    <w:rsid w:val="00841A32"/>
    <w:rsid w:val="00866DCE"/>
    <w:rsid w:val="00873CED"/>
    <w:rsid w:val="00891992"/>
    <w:rsid w:val="00893F58"/>
    <w:rsid w:val="008C45F1"/>
    <w:rsid w:val="00912B39"/>
    <w:rsid w:val="0092025B"/>
    <w:rsid w:val="00935F05"/>
    <w:rsid w:val="00945208"/>
    <w:rsid w:val="00946A33"/>
    <w:rsid w:val="00950C86"/>
    <w:rsid w:val="009554B7"/>
    <w:rsid w:val="00960889"/>
    <w:rsid w:val="00992FF3"/>
    <w:rsid w:val="009973E4"/>
    <w:rsid w:val="009975BC"/>
    <w:rsid w:val="00997F80"/>
    <w:rsid w:val="009A2ABF"/>
    <w:rsid w:val="009C70B6"/>
    <w:rsid w:val="009D7BA9"/>
    <w:rsid w:val="009F355B"/>
    <w:rsid w:val="00A0069D"/>
    <w:rsid w:val="00A03000"/>
    <w:rsid w:val="00A37E7C"/>
    <w:rsid w:val="00A41627"/>
    <w:rsid w:val="00A73C07"/>
    <w:rsid w:val="00A879C3"/>
    <w:rsid w:val="00AA5B45"/>
    <w:rsid w:val="00AB186D"/>
    <w:rsid w:val="00AB6A93"/>
    <w:rsid w:val="00AC5C31"/>
    <w:rsid w:val="00B11DBE"/>
    <w:rsid w:val="00B3032F"/>
    <w:rsid w:val="00B665E4"/>
    <w:rsid w:val="00B81AAD"/>
    <w:rsid w:val="00BC28D7"/>
    <w:rsid w:val="00BC2C76"/>
    <w:rsid w:val="00BD74E4"/>
    <w:rsid w:val="00BD76D7"/>
    <w:rsid w:val="00C0609C"/>
    <w:rsid w:val="00C17F92"/>
    <w:rsid w:val="00C34B1D"/>
    <w:rsid w:val="00C4200E"/>
    <w:rsid w:val="00C429B5"/>
    <w:rsid w:val="00C478E8"/>
    <w:rsid w:val="00C75808"/>
    <w:rsid w:val="00CA2212"/>
    <w:rsid w:val="00CC670D"/>
    <w:rsid w:val="00CD723E"/>
    <w:rsid w:val="00CE2679"/>
    <w:rsid w:val="00CE3E3A"/>
    <w:rsid w:val="00CE46F7"/>
    <w:rsid w:val="00D005E6"/>
    <w:rsid w:val="00D1121B"/>
    <w:rsid w:val="00D13D7E"/>
    <w:rsid w:val="00D36E52"/>
    <w:rsid w:val="00D53183"/>
    <w:rsid w:val="00D847A5"/>
    <w:rsid w:val="00DC4FA3"/>
    <w:rsid w:val="00E025F8"/>
    <w:rsid w:val="00E41401"/>
    <w:rsid w:val="00E466C5"/>
    <w:rsid w:val="00E711E5"/>
    <w:rsid w:val="00E832F0"/>
    <w:rsid w:val="00EA01C1"/>
    <w:rsid w:val="00EA0BFE"/>
    <w:rsid w:val="00EC2A69"/>
    <w:rsid w:val="00ED7E30"/>
    <w:rsid w:val="00F04378"/>
    <w:rsid w:val="00FB7683"/>
    <w:rsid w:val="00FC4BC2"/>
    <w:rsid w:val="00FC5700"/>
    <w:rsid w:val="00FD220E"/>
    <w:rsid w:val="00FD458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enu v:ext="edit" fillcolor="gray"/>
    </o:shapedefaults>
    <o:shapelayout v:ext="edit">
      <o:idmap v:ext="edit" data="2"/>
    </o:shapelayout>
  </w:shapeDefaults>
  <w:decimalSymbol w:val=","/>
  <w:listSeparator w:val=";"/>
  <w14:docId w14:val="06BF67A8"/>
  <w15:docId w15:val="{F715DC1A-F313-4A2A-B00C-6AD0C92EF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5C0EBA"/>
    <w:rPr>
      <w:rFonts w:ascii="Arial" w:hAnsi="Arial"/>
      <w:sz w:val="24"/>
    </w:rPr>
  </w:style>
  <w:style w:type="paragraph" w:styleId="Titolo1">
    <w:name w:val="heading 1"/>
    <w:basedOn w:val="Normale"/>
    <w:next w:val="Normale"/>
    <w:qFormat/>
    <w:rsid w:val="00CE3E3A"/>
    <w:pPr>
      <w:keepNext/>
      <w:outlineLvl w:val="0"/>
    </w:pPr>
    <w:rPr>
      <w:b/>
      <w:lang w:val="en-GB"/>
    </w:rPr>
  </w:style>
  <w:style w:type="paragraph" w:styleId="Titolo2">
    <w:name w:val="heading 2"/>
    <w:basedOn w:val="Normale"/>
    <w:next w:val="Normale"/>
    <w:qFormat/>
    <w:rsid w:val="00CE3E3A"/>
    <w:pPr>
      <w:keepNext/>
      <w:ind w:left="284"/>
      <w:outlineLvl w:val="1"/>
    </w:pPr>
    <w:rPr>
      <w:b/>
      <w:lang w:val="en-GB"/>
    </w:rPr>
  </w:style>
  <w:style w:type="paragraph" w:styleId="Titolo3">
    <w:name w:val="heading 3"/>
    <w:basedOn w:val="Normale"/>
    <w:next w:val="Normale"/>
    <w:qFormat/>
    <w:rsid w:val="00CE3E3A"/>
    <w:pPr>
      <w:keepNext/>
      <w:ind w:left="708" w:firstLine="708"/>
      <w:outlineLvl w:val="2"/>
    </w:pPr>
    <w:rPr>
      <w:b/>
    </w:rPr>
  </w:style>
  <w:style w:type="paragraph" w:styleId="Titolo4">
    <w:name w:val="heading 4"/>
    <w:basedOn w:val="Normale"/>
    <w:next w:val="Normale"/>
    <w:qFormat/>
    <w:rsid w:val="00CE3E3A"/>
    <w:pPr>
      <w:keepNext/>
      <w:jc w:val="center"/>
      <w:outlineLvl w:val="3"/>
    </w:pPr>
    <w:rPr>
      <w:b/>
      <w:lang w:val="en-GB"/>
    </w:rPr>
  </w:style>
  <w:style w:type="paragraph" w:styleId="Titolo5">
    <w:name w:val="heading 5"/>
    <w:basedOn w:val="Normale"/>
    <w:next w:val="Normale"/>
    <w:qFormat/>
    <w:rsid w:val="00CE3E3A"/>
    <w:pPr>
      <w:keepNext/>
      <w:jc w:val="center"/>
      <w:outlineLvl w:val="4"/>
    </w:pPr>
    <w:rPr>
      <w:b/>
      <w:color w:val="FF0000"/>
      <w:lang w:val="en-GB"/>
    </w:rPr>
  </w:style>
  <w:style w:type="paragraph" w:styleId="Titolo6">
    <w:name w:val="heading 6"/>
    <w:basedOn w:val="Normale"/>
    <w:next w:val="Normale"/>
    <w:qFormat/>
    <w:rsid w:val="00CE3E3A"/>
    <w:pPr>
      <w:keepNext/>
      <w:jc w:val="center"/>
      <w:outlineLvl w:val="5"/>
    </w:pPr>
    <w:rPr>
      <w:b/>
      <w:color w:val="00FF00"/>
      <w:lang w:val="en-GB"/>
    </w:rPr>
  </w:style>
  <w:style w:type="paragraph" w:styleId="Titolo7">
    <w:name w:val="heading 7"/>
    <w:basedOn w:val="Normale"/>
    <w:next w:val="Normale"/>
    <w:qFormat/>
    <w:rsid w:val="00CE3E3A"/>
    <w:pPr>
      <w:keepNext/>
      <w:outlineLvl w:val="6"/>
    </w:pPr>
    <w:rPr>
      <w:i/>
      <w:sz w:val="20"/>
    </w:rPr>
  </w:style>
  <w:style w:type="paragraph" w:styleId="Titolo8">
    <w:name w:val="heading 8"/>
    <w:basedOn w:val="Normale"/>
    <w:next w:val="Normale"/>
    <w:qFormat/>
    <w:rsid w:val="00CE3E3A"/>
    <w:pPr>
      <w:keepNext/>
      <w:outlineLvl w:val="7"/>
    </w:pPr>
    <w:rPr>
      <w:b/>
      <w:i/>
    </w:rPr>
  </w:style>
  <w:style w:type="paragraph" w:styleId="Titolo9">
    <w:name w:val="heading 9"/>
    <w:basedOn w:val="Normale"/>
    <w:next w:val="Normale"/>
    <w:qFormat/>
    <w:rsid w:val="00CE3E3A"/>
    <w:pPr>
      <w:keepNext/>
      <w:outlineLvl w:val="8"/>
    </w:pPr>
    <w:rPr>
      <w:b/>
      <w:i/>
      <w:sz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CE3E3A"/>
    <w:pPr>
      <w:tabs>
        <w:tab w:val="center" w:pos="4819"/>
        <w:tab w:val="right" w:pos="9638"/>
      </w:tabs>
    </w:pPr>
  </w:style>
  <w:style w:type="paragraph" w:styleId="Pidipagina">
    <w:name w:val="footer"/>
    <w:basedOn w:val="Normale"/>
    <w:rsid w:val="00CE3E3A"/>
    <w:pPr>
      <w:tabs>
        <w:tab w:val="center" w:pos="4819"/>
        <w:tab w:val="right" w:pos="9638"/>
      </w:tabs>
    </w:pPr>
  </w:style>
  <w:style w:type="paragraph" w:styleId="Rientrocorpodeltesto">
    <w:name w:val="Body Text Indent"/>
    <w:basedOn w:val="Normale"/>
    <w:rsid w:val="00CE3E3A"/>
    <w:pPr>
      <w:ind w:left="426"/>
    </w:pPr>
    <w:rPr>
      <w:lang w:val="en-GB"/>
    </w:rPr>
  </w:style>
  <w:style w:type="paragraph" w:styleId="Rientrocorpodeltesto2">
    <w:name w:val="Body Text Indent 2"/>
    <w:basedOn w:val="Normale"/>
    <w:rsid w:val="00CE3E3A"/>
    <w:pPr>
      <w:ind w:firstLine="426"/>
    </w:pPr>
    <w:rPr>
      <w:lang w:val="en-GB"/>
    </w:rPr>
  </w:style>
  <w:style w:type="paragraph" w:styleId="Mappadocumento">
    <w:name w:val="Document Map"/>
    <w:basedOn w:val="Normale"/>
    <w:semiHidden/>
    <w:rsid w:val="00CE3E3A"/>
    <w:pPr>
      <w:shd w:val="clear" w:color="auto" w:fill="000080"/>
    </w:pPr>
    <w:rPr>
      <w:rFonts w:ascii="Tahoma" w:hAnsi="Tahoma"/>
    </w:rPr>
  </w:style>
  <w:style w:type="paragraph" w:styleId="Rientrocorpodeltesto3">
    <w:name w:val="Body Text Indent 3"/>
    <w:basedOn w:val="Normale"/>
    <w:rsid w:val="00CE3E3A"/>
    <w:pPr>
      <w:ind w:left="993" w:hanging="993"/>
    </w:pPr>
    <w:rPr>
      <w:lang w:val="en-GB"/>
    </w:rPr>
  </w:style>
  <w:style w:type="character" w:styleId="Numeropagina">
    <w:name w:val="page number"/>
    <w:basedOn w:val="Carpredefinitoparagrafo"/>
    <w:rsid w:val="00CE3E3A"/>
  </w:style>
  <w:style w:type="paragraph" w:styleId="Corpotesto">
    <w:name w:val="Body Text"/>
    <w:basedOn w:val="Normale"/>
    <w:rsid w:val="00CE3E3A"/>
    <w:rPr>
      <w:b/>
      <w:lang w:val="en-GB"/>
    </w:rPr>
  </w:style>
  <w:style w:type="character" w:styleId="Collegamentoipertestuale">
    <w:name w:val="Hyperlink"/>
    <w:basedOn w:val="Carpredefinitoparagrafo"/>
    <w:rsid w:val="00CE3E3A"/>
    <w:rPr>
      <w:color w:val="0000FF"/>
      <w:u w:val="single"/>
    </w:rPr>
  </w:style>
  <w:style w:type="character" w:styleId="Collegamentovisitato">
    <w:name w:val="FollowedHyperlink"/>
    <w:basedOn w:val="Carpredefinitoparagrafo"/>
    <w:rsid w:val="00CE3E3A"/>
    <w:rPr>
      <w:color w:val="800080"/>
      <w:u w:val="single"/>
    </w:rPr>
  </w:style>
  <w:style w:type="paragraph" w:styleId="Testofumetto">
    <w:name w:val="Balloon Text"/>
    <w:basedOn w:val="Normale"/>
    <w:semiHidden/>
    <w:rsid w:val="00F04378"/>
    <w:rPr>
      <w:rFonts w:ascii="Tahoma" w:hAnsi="Tahoma" w:cs="Tahoma"/>
      <w:sz w:val="16"/>
      <w:szCs w:val="16"/>
    </w:rPr>
  </w:style>
  <w:style w:type="paragraph" w:customStyle="1" w:styleId="Normale1">
    <w:name w:val="Normale1"/>
    <w:basedOn w:val="Normale"/>
    <w:rsid w:val="00CE3E3A"/>
    <w:pPr>
      <w:numPr>
        <w:numId w:val="1"/>
      </w:numPr>
    </w:pPr>
    <w:rPr>
      <w:lang w:val="en-GB"/>
    </w:rPr>
  </w:style>
  <w:style w:type="table" w:styleId="Grigliatabella">
    <w:name w:val="Table Grid"/>
    <w:basedOn w:val="Tabellanormale"/>
    <w:rsid w:val="00612B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210495"/>
    <w:pPr>
      <w:ind w:left="720"/>
      <w:contextualSpacing/>
    </w:pPr>
  </w:style>
  <w:style w:type="character" w:customStyle="1" w:styleId="Menzionenonrisolta1">
    <w:name w:val="Menzione non risolta1"/>
    <w:basedOn w:val="Carpredefinitoparagrafo"/>
    <w:uiPriority w:val="99"/>
    <w:semiHidden/>
    <w:unhideWhenUsed/>
    <w:rsid w:val="005F14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58612798">
      <w:bodyDiv w:val="1"/>
      <w:marLeft w:val="0"/>
      <w:marRight w:val="0"/>
      <w:marTop w:val="0"/>
      <w:marBottom w:val="0"/>
      <w:divBdr>
        <w:top w:val="none" w:sz="0" w:space="0" w:color="auto"/>
        <w:left w:val="none" w:sz="0" w:space="0" w:color="auto"/>
        <w:bottom w:val="none" w:sz="0" w:space="0" w:color="auto"/>
        <w:right w:val="none" w:sz="0" w:space="0" w:color="auto"/>
      </w:divBdr>
    </w:div>
    <w:div w:id="1400322437">
      <w:bodyDiv w:val="1"/>
      <w:marLeft w:val="0"/>
      <w:marRight w:val="0"/>
      <w:marTop w:val="0"/>
      <w:marBottom w:val="0"/>
      <w:divBdr>
        <w:top w:val="none" w:sz="0" w:space="0" w:color="auto"/>
        <w:left w:val="none" w:sz="0" w:space="0" w:color="auto"/>
        <w:bottom w:val="none" w:sz="0" w:space="0" w:color="auto"/>
        <w:right w:val="none" w:sz="0" w:space="0" w:color="auto"/>
      </w:divBdr>
    </w:div>
    <w:div w:id="2076201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688</TotalTime>
  <Pages>2</Pages>
  <Words>787</Words>
  <Characters>4490</Characters>
  <Application>Microsoft Office Word</Application>
  <DocSecurity>0</DocSecurity>
  <Lines>37</Lines>
  <Paragraphs>10</Paragraphs>
  <ScaleCrop>false</ScaleCrop>
  <HeadingPairs>
    <vt:vector size="2" baseType="variant">
      <vt:variant>
        <vt:lpstr>Titolo</vt:lpstr>
      </vt:variant>
      <vt:variant>
        <vt:i4>1</vt:i4>
      </vt:variant>
    </vt:vector>
  </HeadingPairs>
  <TitlesOfParts>
    <vt:vector size="1" baseType="lpstr">
      <vt:lpstr>ComExtInglese</vt:lpstr>
    </vt:vector>
  </TitlesOfParts>
  <Company>ARNEG</Company>
  <LinksUpToDate>false</LinksUpToDate>
  <CharactersWithSpaces>5267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ComExtInglese</dc:title>
  <dc:creator>ARNEG SPA</dc:creator>
  <cp:lastModifiedBy>Giulia Tomasi</cp:lastModifiedBy>
  <cp:revision>34</cp:revision>
  <cp:lastPrinted>2017-05-04T07:59:00Z</cp:lastPrinted>
  <dcterms:created xsi:type="dcterms:W3CDTF">2014-05-07T06:16:00Z</dcterms:created>
  <dcterms:modified xsi:type="dcterms:W3CDTF">2024-12-17T10:21:00Z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ea77d4de56962a96a71def317625814d4d39a4752b1d1a2ede2f8eac96b8a249</vt:lpwstr>
  </property>
</Properties>
</file>